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2E0" w:rsidRPr="00921690" w:rsidRDefault="00CA52E0" w:rsidP="00921690">
      <w:pPr>
        <w:tabs>
          <w:tab w:val="clear" w:pos="720"/>
        </w:tabs>
        <w:spacing w:line="240" w:lineRule="auto"/>
        <w:ind w:left="0" w:firstLine="0"/>
        <w:jc w:val="center"/>
        <w:rPr>
          <w:b/>
          <w:sz w:val="28"/>
          <w:szCs w:val="28"/>
          <w:lang w:val="en-US"/>
        </w:rPr>
      </w:pPr>
      <w:r w:rsidRPr="00921690">
        <w:rPr>
          <w:b/>
          <w:sz w:val="28"/>
          <w:szCs w:val="28"/>
          <w:lang w:val="en-US"/>
        </w:rPr>
        <w:t>INTERNATIONAL CONSORTIUM FOR SUGARCANE MODELLING</w:t>
      </w:r>
    </w:p>
    <w:p w:rsidR="00CA52E0" w:rsidRDefault="00CA52E0" w:rsidP="00921690">
      <w:pPr>
        <w:spacing w:line="240" w:lineRule="auto"/>
        <w:jc w:val="center"/>
        <w:rPr>
          <w:b/>
          <w:sz w:val="28"/>
          <w:szCs w:val="28"/>
        </w:rPr>
      </w:pPr>
    </w:p>
    <w:p w:rsidR="00A97A26" w:rsidRPr="00486148" w:rsidRDefault="00A97A26" w:rsidP="00A97A26">
      <w:pPr>
        <w:spacing w:line="240" w:lineRule="auto"/>
        <w:jc w:val="center"/>
        <w:rPr>
          <w:rFonts w:cs="Arial"/>
          <w:b/>
          <w:bCs/>
          <w:color w:val="333300"/>
          <w:sz w:val="28"/>
          <w:szCs w:val="28"/>
        </w:rPr>
      </w:pPr>
      <w:r>
        <w:rPr>
          <w:b/>
          <w:sz w:val="28"/>
          <w:szCs w:val="28"/>
        </w:rPr>
        <w:t>RESEARCH</w:t>
      </w:r>
      <w:r w:rsidRPr="00616F35">
        <w:rPr>
          <w:b/>
          <w:sz w:val="28"/>
          <w:szCs w:val="28"/>
        </w:rPr>
        <w:t xml:space="preserve"> </w:t>
      </w:r>
      <w:r>
        <w:rPr>
          <w:b/>
          <w:sz w:val="28"/>
          <w:szCs w:val="28"/>
        </w:rPr>
        <w:t>PROJECT</w:t>
      </w:r>
      <w:r>
        <w:rPr>
          <w:b/>
          <w:sz w:val="28"/>
          <w:szCs w:val="28"/>
        </w:rPr>
        <w:t xml:space="preserve"> </w:t>
      </w:r>
      <w:proofErr w:type="spellStart"/>
      <w:r w:rsidRPr="00486148">
        <w:rPr>
          <w:rFonts w:cs="Arial"/>
          <w:b/>
          <w:bCs/>
          <w:color w:val="333300"/>
          <w:sz w:val="28"/>
          <w:szCs w:val="28"/>
        </w:rPr>
        <w:t>PROJECT</w:t>
      </w:r>
      <w:proofErr w:type="spellEnd"/>
      <w:r w:rsidRPr="00486148">
        <w:rPr>
          <w:rFonts w:cs="Arial"/>
          <w:b/>
          <w:bCs/>
          <w:color w:val="333300"/>
          <w:sz w:val="28"/>
          <w:szCs w:val="28"/>
        </w:rPr>
        <w:t xml:space="preserve"> OUTLINE</w:t>
      </w:r>
    </w:p>
    <w:p w:rsidR="00A97A26" w:rsidRDefault="00A97A26" w:rsidP="00921690">
      <w:pPr>
        <w:spacing w:line="240" w:lineRule="auto"/>
        <w:jc w:val="center"/>
        <w:rPr>
          <w:b/>
          <w:sz w:val="28"/>
          <w:szCs w:val="28"/>
        </w:rPr>
      </w:pPr>
    </w:p>
    <w:p w:rsidR="00CA52E0" w:rsidRPr="00616F35" w:rsidRDefault="00CA52E0" w:rsidP="00921690">
      <w:pPr>
        <w:spacing w:line="240" w:lineRule="auto"/>
        <w:jc w:val="center"/>
        <w:rPr>
          <w:b/>
          <w:sz w:val="28"/>
          <w:szCs w:val="28"/>
        </w:rPr>
      </w:pPr>
      <w:r>
        <w:rPr>
          <w:b/>
          <w:sz w:val="28"/>
          <w:szCs w:val="28"/>
        </w:rPr>
        <w:t>“</w:t>
      </w:r>
      <w:r w:rsidRPr="00616F35">
        <w:rPr>
          <w:b/>
          <w:sz w:val="28"/>
          <w:szCs w:val="28"/>
        </w:rPr>
        <w:t xml:space="preserve">MODELLING WORLD-WIDE </w:t>
      </w:r>
      <w:proofErr w:type="spellStart"/>
      <w:r w:rsidRPr="00616F35">
        <w:rPr>
          <w:b/>
          <w:sz w:val="28"/>
          <w:szCs w:val="28"/>
        </w:rPr>
        <w:t>GXE</w:t>
      </w:r>
      <w:proofErr w:type="spellEnd"/>
      <w:r w:rsidRPr="00616F35">
        <w:rPr>
          <w:b/>
          <w:sz w:val="28"/>
          <w:szCs w:val="28"/>
        </w:rPr>
        <w:t xml:space="preserve"> INTERACTION</w:t>
      </w:r>
      <w:r>
        <w:rPr>
          <w:b/>
          <w:sz w:val="28"/>
          <w:szCs w:val="28"/>
        </w:rPr>
        <w:t>”</w:t>
      </w:r>
    </w:p>
    <w:p w:rsidR="00CA52E0" w:rsidRDefault="00CA52E0" w:rsidP="00921690">
      <w:pPr>
        <w:pStyle w:val="BodyText"/>
        <w:spacing w:after="0"/>
        <w:jc w:val="center"/>
        <w:rPr>
          <w:b/>
          <w:sz w:val="28"/>
          <w:szCs w:val="28"/>
        </w:rPr>
      </w:pPr>
    </w:p>
    <w:p w:rsidR="00CA52E0" w:rsidRPr="00486148" w:rsidRDefault="00CA52E0" w:rsidP="00A229A7">
      <w:pPr>
        <w:pStyle w:val="Heading1"/>
      </w:pPr>
      <w:r w:rsidRPr="00486148">
        <w:t>Background</w:t>
      </w:r>
    </w:p>
    <w:p w:rsidR="00CA52E0" w:rsidRPr="00486148" w:rsidRDefault="00CA52E0" w:rsidP="00A229A7">
      <w:pPr>
        <w:pStyle w:val="BodyText2"/>
        <w:spacing w:line="240" w:lineRule="auto"/>
        <w:ind w:firstLine="0"/>
        <w:rPr>
          <w:szCs w:val="22"/>
        </w:rPr>
      </w:pPr>
      <w:r w:rsidRPr="00486148">
        <w:rPr>
          <w:szCs w:val="22"/>
        </w:rPr>
        <w:t>Sugarcane crop models are valuable tools to support research and management of sugarcane production.  A particular application that receives increasing attention is to use process crop models to assist in understanding genotype by environment (</w:t>
      </w:r>
      <w:proofErr w:type="spellStart"/>
      <w:r w:rsidRPr="00486148">
        <w:rPr>
          <w:szCs w:val="22"/>
        </w:rPr>
        <w:t>GXE</w:t>
      </w:r>
      <w:proofErr w:type="spellEnd"/>
      <w:r w:rsidRPr="00486148">
        <w:rPr>
          <w:szCs w:val="22"/>
        </w:rPr>
        <w:t xml:space="preserve">) interaction and its underlying physiological mechanisms (Hammer &amp; Jordan, 2007).  This requires models that are realistic and biologically robust and that distinguishes between genetic and environmental impacts.  It also requires reliable values of genetic trait parameters for different genotypes.         </w:t>
      </w:r>
    </w:p>
    <w:p w:rsidR="00CA52E0" w:rsidRPr="00486148" w:rsidRDefault="00CA52E0" w:rsidP="00A229A7">
      <w:pPr>
        <w:pStyle w:val="BodyText2"/>
        <w:spacing w:line="240" w:lineRule="auto"/>
        <w:ind w:firstLine="0"/>
        <w:rPr>
          <w:szCs w:val="22"/>
        </w:rPr>
      </w:pPr>
    </w:p>
    <w:p w:rsidR="00CA52E0" w:rsidRPr="00486148" w:rsidRDefault="00CA52E0" w:rsidP="00A229A7">
      <w:pPr>
        <w:pStyle w:val="BodyText2"/>
        <w:spacing w:line="240" w:lineRule="auto"/>
        <w:ind w:firstLine="0"/>
        <w:rPr>
          <w:szCs w:val="22"/>
        </w:rPr>
      </w:pPr>
      <w:r w:rsidRPr="00486148">
        <w:rPr>
          <w:szCs w:val="22"/>
        </w:rPr>
        <w:t xml:space="preserve">Crop models are often developed and tested with trial data for few cultivars and environments, which limits their usefulness to assist in gaining a better understanding of </w:t>
      </w:r>
      <w:proofErr w:type="spellStart"/>
      <w:r w:rsidRPr="00486148">
        <w:rPr>
          <w:szCs w:val="22"/>
        </w:rPr>
        <w:t>GXE</w:t>
      </w:r>
      <w:proofErr w:type="spellEnd"/>
      <w:r w:rsidRPr="00486148">
        <w:rPr>
          <w:szCs w:val="22"/>
        </w:rPr>
        <w:t xml:space="preserve"> interactions. Testing and calibration of models for local cultivars and diverse environments in many countries are needed to unlock their full potential.             </w:t>
      </w:r>
    </w:p>
    <w:p w:rsidR="00CA52E0" w:rsidRPr="00486148" w:rsidRDefault="00CA52E0" w:rsidP="00A229A7">
      <w:pPr>
        <w:pStyle w:val="BodyText2"/>
        <w:spacing w:line="240" w:lineRule="auto"/>
        <w:ind w:firstLine="0"/>
        <w:rPr>
          <w:szCs w:val="22"/>
        </w:rPr>
      </w:pPr>
    </w:p>
    <w:p w:rsidR="00CA52E0" w:rsidRPr="00486148" w:rsidRDefault="00CA52E0" w:rsidP="00A229A7">
      <w:pPr>
        <w:pStyle w:val="BodyText2"/>
        <w:spacing w:line="240" w:lineRule="auto"/>
        <w:ind w:firstLine="0"/>
        <w:rPr>
          <w:szCs w:val="22"/>
        </w:rPr>
      </w:pPr>
      <w:r w:rsidRPr="00486148">
        <w:rPr>
          <w:szCs w:val="22"/>
        </w:rPr>
        <w:t>The International Consortium for Sugarcane Modelling (</w:t>
      </w:r>
      <w:proofErr w:type="spellStart"/>
      <w:r w:rsidRPr="00486148">
        <w:rPr>
          <w:szCs w:val="22"/>
        </w:rPr>
        <w:t>ICSM</w:t>
      </w:r>
      <w:proofErr w:type="spellEnd"/>
      <w:r w:rsidRPr="00486148">
        <w:rPr>
          <w:szCs w:val="22"/>
        </w:rPr>
        <w:t xml:space="preserve">) provides an excellent platform to coordinate this research.  It can organize the standardization of field trial and data collection protocols and provide essential expertise and resources to participants who may need it.       </w:t>
      </w:r>
    </w:p>
    <w:p w:rsidR="00CA52E0" w:rsidRPr="00486148" w:rsidRDefault="00CA52E0" w:rsidP="00A229A7">
      <w:pPr>
        <w:pStyle w:val="BodyText2"/>
        <w:spacing w:line="240" w:lineRule="auto"/>
        <w:ind w:left="413"/>
        <w:rPr>
          <w:rFonts w:cs="Arial"/>
          <w:szCs w:val="22"/>
          <w:lang w:val="en-GB"/>
        </w:rPr>
      </w:pPr>
    </w:p>
    <w:p w:rsidR="00CA52E0" w:rsidRPr="00486148" w:rsidRDefault="00CA52E0" w:rsidP="00A229A7">
      <w:pPr>
        <w:pStyle w:val="Heading1"/>
      </w:pPr>
      <w:r w:rsidRPr="00486148">
        <w:t>Objectives</w:t>
      </w:r>
    </w:p>
    <w:p w:rsidR="00CA52E0" w:rsidRPr="00486148" w:rsidRDefault="00CA52E0" w:rsidP="00A229A7">
      <w:pPr>
        <w:spacing w:line="240" w:lineRule="auto"/>
        <w:ind w:left="413"/>
        <w:rPr>
          <w:szCs w:val="22"/>
        </w:rPr>
      </w:pPr>
    </w:p>
    <w:p w:rsidR="00CA52E0" w:rsidRPr="00486148" w:rsidRDefault="00CA52E0" w:rsidP="00A229A7">
      <w:pPr>
        <w:spacing w:line="240" w:lineRule="auto"/>
        <w:ind w:firstLine="0"/>
        <w:rPr>
          <w:szCs w:val="22"/>
        </w:rPr>
      </w:pPr>
      <w:r w:rsidRPr="00486148">
        <w:rPr>
          <w:szCs w:val="22"/>
        </w:rPr>
        <w:t xml:space="preserve">The goal is to gain a better understanding of the physiological mechanisms underlying the genetic variation in crop response to environmental factors by monitoring key plant processes contributing to yield and quality in a common set of diverse cultivars grown in diverse environments from around the world.           </w:t>
      </w:r>
    </w:p>
    <w:p w:rsidR="00CA52E0" w:rsidRPr="00486148" w:rsidRDefault="00CA52E0" w:rsidP="00A229A7">
      <w:pPr>
        <w:spacing w:line="240" w:lineRule="auto"/>
        <w:ind w:firstLine="0"/>
        <w:rPr>
          <w:szCs w:val="22"/>
        </w:rPr>
      </w:pPr>
    </w:p>
    <w:p w:rsidR="00CA52E0" w:rsidRPr="00486148" w:rsidRDefault="00CA52E0" w:rsidP="00A229A7">
      <w:pPr>
        <w:spacing w:line="240" w:lineRule="auto"/>
        <w:ind w:firstLine="0"/>
        <w:rPr>
          <w:szCs w:val="22"/>
        </w:rPr>
      </w:pPr>
      <w:r w:rsidRPr="00486148">
        <w:rPr>
          <w:szCs w:val="22"/>
        </w:rPr>
        <w:t xml:space="preserve">Specific objectives are to   </w:t>
      </w:r>
    </w:p>
    <w:p w:rsidR="00CA52E0" w:rsidRPr="00486148" w:rsidRDefault="00CA52E0" w:rsidP="00A229A7">
      <w:pPr>
        <w:spacing w:line="240" w:lineRule="auto"/>
        <w:ind w:firstLine="0"/>
        <w:rPr>
          <w:szCs w:val="22"/>
        </w:rPr>
      </w:pPr>
      <w:r w:rsidRPr="00486148">
        <w:rPr>
          <w:szCs w:val="22"/>
        </w:rPr>
        <w:t xml:space="preserve">(1) measure canopy development, radiation interception, water use, water stress sensitivity and, biomass accumulation and partitioning for a number of diverse cultivars (from different countries) in diverse environments (in different countries),     </w:t>
      </w:r>
    </w:p>
    <w:p w:rsidR="00CA52E0" w:rsidRPr="00486148" w:rsidRDefault="00CA52E0" w:rsidP="00A229A7">
      <w:pPr>
        <w:spacing w:line="240" w:lineRule="auto"/>
        <w:ind w:firstLine="0"/>
        <w:rPr>
          <w:szCs w:val="22"/>
        </w:rPr>
      </w:pPr>
      <w:r w:rsidRPr="00486148">
        <w:rPr>
          <w:szCs w:val="22"/>
        </w:rPr>
        <w:t xml:space="preserve">(2)    determine model trait parameters (genetic coefficients) for each cultivar, derived from development, growth and water use measurements,    </w:t>
      </w:r>
    </w:p>
    <w:p w:rsidR="00CA52E0" w:rsidRPr="00486148" w:rsidRDefault="00CA52E0" w:rsidP="00A229A7">
      <w:pPr>
        <w:spacing w:line="240" w:lineRule="auto"/>
        <w:ind w:firstLine="0"/>
        <w:rPr>
          <w:szCs w:val="22"/>
        </w:rPr>
      </w:pPr>
      <w:r w:rsidRPr="00486148">
        <w:rPr>
          <w:szCs w:val="22"/>
        </w:rPr>
        <w:t xml:space="preserve"> (3)   </w:t>
      </w:r>
      <w:proofErr w:type="spellStart"/>
      <w:r w:rsidRPr="00486148">
        <w:rPr>
          <w:szCs w:val="22"/>
        </w:rPr>
        <w:t>indentify</w:t>
      </w:r>
      <w:proofErr w:type="spellEnd"/>
      <w:r w:rsidRPr="00486148">
        <w:rPr>
          <w:szCs w:val="22"/>
        </w:rPr>
        <w:t xml:space="preserve"> and formulate underlying mechanisms of genotype response to environmental factors,      and   </w:t>
      </w:r>
    </w:p>
    <w:p w:rsidR="00CA52E0" w:rsidRPr="00486148" w:rsidRDefault="00CA52E0" w:rsidP="00A229A7">
      <w:pPr>
        <w:spacing w:line="240" w:lineRule="auto"/>
        <w:ind w:firstLine="0"/>
        <w:rPr>
          <w:szCs w:val="22"/>
        </w:rPr>
      </w:pPr>
      <w:r w:rsidRPr="00486148">
        <w:rPr>
          <w:szCs w:val="22"/>
        </w:rPr>
        <w:t xml:space="preserve"> (4)   evaluate models ability to simulate genotypic differences in crop performance.             </w:t>
      </w:r>
    </w:p>
    <w:p w:rsidR="00CA52E0" w:rsidRPr="00486148" w:rsidRDefault="00CA52E0" w:rsidP="00A229A7">
      <w:pPr>
        <w:spacing w:line="240" w:lineRule="auto"/>
        <w:ind w:firstLine="0"/>
        <w:rPr>
          <w:szCs w:val="22"/>
        </w:rPr>
      </w:pPr>
    </w:p>
    <w:p w:rsidR="00CA52E0" w:rsidRPr="00486148" w:rsidRDefault="00CA52E0" w:rsidP="00A229A7">
      <w:pPr>
        <w:spacing w:line="240" w:lineRule="auto"/>
        <w:ind w:firstLine="0"/>
        <w:rPr>
          <w:szCs w:val="22"/>
        </w:rPr>
      </w:pPr>
      <w:r w:rsidRPr="00486148">
        <w:rPr>
          <w:szCs w:val="22"/>
        </w:rPr>
        <w:t xml:space="preserve"> The hypothesis is that genetic differences in cane yield and quality responses to the environment can be satisfactorily mimicked by simulating the response of physiological processes to environmental factors through appropriate trait parameters and environmental input data.  It is believed that through the process of proving (or disproving) this hypothesis, new knowledge would be gained regarding the physiological basis of </w:t>
      </w:r>
      <w:proofErr w:type="spellStart"/>
      <w:r w:rsidRPr="00486148">
        <w:rPr>
          <w:szCs w:val="22"/>
        </w:rPr>
        <w:t>GXE</w:t>
      </w:r>
      <w:proofErr w:type="spellEnd"/>
      <w:r w:rsidRPr="00486148">
        <w:rPr>
          <w:szCs w:val="22"/>
        </w:rPr>
        <w:t xml:space="preserve"> interaction in sugarcane and that this would benefit the cultivar improvement program. </w:t>
      </w:r>
    </w:p>
    <w:p w:rsidR="00CA52E0" w:rsidRPr="00486148" w:rsidRDefault="00CA52E0" w:rsidP="00A229A7">
      <w:pPr>
        <w:spacing w:line="240" w:lineRule="auto"/>
        <w:ind w:left="1027" w:firstLine="0"/>
        <w:rPr>
          <w:szCs w:val="22"/>
        </w:rPr>
      </w:pPr>
    </w:p>
    <w:p w:rsidR="00CA52E0" w:rsidRPr="00486148" w:rsidRDefault="00CA52E0" w:rsidP="00A229A7">
      <w:pPr>
        <w:pStyle w:val="Heading1"/>
      </w:pPr>
      <w:r w:rsidRPr="00486148">
        <w:lastRenderedPageBreak/>
        <w:t xml:space="preserve"> Methodology</w:t>
      </w:r>
    </w:p>
    <w:p w:rsidR="00CA52E0" w:rsidRPr="00486148" w:rsidRDefault="00CA52E0" w:rsidP="00A229A7">
      <w:pPr>
        <w:numPr>
          <w:ilvl w:val="0"/>
          <w:numId w:val="16"/>
        </w:numPr>
        <w:spacing w:line="240" w:lineRule="auto"/>
        <w:rPr>
          <w:color w:val="333300"/>
          <w:szCs w:val="22"/>
        </w:rPr>
      </w:pPr>
      <w:r w:rsidRPr="00486148">
        <w:rPr>
          <w:color w:val="000000"/>
          <w:szCs w:val="22"/>
        </w:rPr>
        <w:t>Year 1 to 4 (</w:t>
      </w:r>
      <w:proofErr w:type="spellStart"/>
      <w:r w:rsidRPr="00486148">
        <w:rPr>
          <w:color w:val="000000"/>
          <w:szCs w:val="22"/>
        </w:rPr>
        <w:t>i</w:t>
      </w:r>
      <w:proofErr w:type="spellEnd"/>
      <w:r w:rsidRPr="00486148">
        <w:rPr>
          <w:color w:val="000000"/>
          <w:szCs w:val="22"/>
        </w:rPr>
        <w:t xml:space="preserve">)  Propagate seedcane for variety collection; (ii) Implement data collection and processing procedures (staff training, instrument calibration, data quality checks), to be verified by </w:t>
      </w:r>
      <w:proofErr w:type="spellStart"/>
      <w:r w:rsidRPr="00486148">
        <w:rPr>
          <w:color w:val="000000"/>
          <w:szCs w:val="22"/>
        </w:rPr>
        <w:t>ICSM</w:t>
      </w:r>
      <w:proofErr w:type="spellEnd"/>
      <w:r w:rsidRPr="00486148">
        <w:rPr>
          <w:color w:val="000000"/>
          <w:szCs w:val="22"/>
        </w:rPr>
        <w:t xml:space="preserve"> project manager. By end of year 4: (</w:t>
      </w:r>
      <w:proofErr w:type="spellStart"/>
      <w:r w:rsidRPr="00486148">
        <w:rPr>
          <w:color w:val="000000"/>
          <w:szCs w:val="22"/>
        </w:rPr>
        <w:t>i</w:t>
      </w:r>
      <w:proofErr w:type="spellEnd"/>
      <w:r w:rsidRPr="00486148">
        <w:rPr>
          <w:color w:val="000000"/>
          <w:szCs w:val="22"/>
        </w:rPr>
        <w:t xml:space="preserve">) Researchers and technicians trained in crop monitoring for model testing; (ii) Uniformity of the methodology verified , </w:t>
      </w:r>
      <w:r w:rsidRPr="00486148">
        <w:rPr>
          <w:color w:val="333300"/>
          <w:szCs w:val="22"/>
        </w:rPr>
        <w:t>and (iii) enough sugarcane available in each country to be used as seed-cane to establish the trials.</w:t>
      </w:r>
    </w:p>
    <w:p w:rsidR="00CA52E0" w:rsidRPr="00486148" w:rsidRDefault="00CA52E0" w:rsidP="00A229A7">
      <w:pPr>
        <w:numPr>
          <w:ilvl w:val="0"/>
          <w:numId w:val="16"/>
        </w:numPr>
        <w:spacing w:line="240" w:lineRule="auto"/>
        <w:rPr>
          <w:color w:val="333300"/>
          <w:szCs w:val="22"/>
        </w:rPr>
      </w:pPr>
      <w:r w:rsidRPr="00486148">
        <w:rPr>
          <w:color w:val="333300"/>
          <w:szCs w:val="22"/>
        </w:rPr>
        <w:t xml:space="preserve">Years 1 to 4: Establish the trials; harvest plant crop and one ratoon according to the agreed protocol Discussion of results at annual </w:t>
      </w:r>
      <w:proofErr w:type="spellStart"/>
      <w:r w:rsidRPr="00486148">
        <w:rPr>
          <w:color w:val="333300"/>
          <w:szCs w:val="22"/>
        </w:rPr>
        <w:t>ICSM</w:t>
      </w:r>
      <w:proofErr w:type="spellEnd"/>
      <w:r w:rsidRPr="00486148">
        <w:rPr>
          <w:color w:val="333300"/>
          <w:szCs w:val="22"/>
        </w:rPr>
        <w:t xml:space="preserve"> meetings; after harvest of ratoon crop.  </w:t>
      </w:r>
    </w:p>
    <w:p w:rsidR="00CA52E0" w:rsidRPr="00486148" w:rsidRDefault="00CA52E0" w:rsidP="00A229A7">
      <w:pPr>
        <w:numPr>
          <w:ilvl w:val="0"/>
          <w:numId w:val="16"/>
        </w:numPr>
        <w:spacing w:line="240" w:lineRule="auto"/>
        <w:rPr>
          <w:color w:val="333300"/>
          <w:szCs w:val="22"/>
        </w:rPr>
      </w:pPr>
      <w:r w:rsidRPr="00486148">
        <w:rPr>
          <w:color w:val="333300"/>
          <w:szCs w:val="22"/>
        </w:rPr>
        <w:t>Year 5 to 7: Analysis of results to start after harvest of plant crop. For example: comparison of established models; comparison of modules for different processes; improve definition of genetic coefficients and determine their stability across environments; suggest improvements to specific algorithms.</w:t>
      </w:r>
    </w:p>
    <w:p w:rsidR="00CA52E0" w:rsidRPr="00486148" w:rsidRDefault="00CA52E0" w:rsidP="00A229A7">
      <w:pPr>
        <w:spacing w:line="240" w:lineRule="auto"/>
        <w:rPr>
          <w:color w:val="333300"/>
          <w:szCs w:val="22"/>
        </w:rPr>
      </w:pPr>
    </w:p>
    <w:p w:rsidR="00CA52E0" w:rsidRPr="00486148" w:rsidRDefault="00CA52E0" w:rsidP="00A229A7">
      <w:pPr>
        <w:pStyle w:val="Heading1"/>
      </w:pPr>
      <w:r w:rsidRPr="00486148">
        <w:t>Benefits</w:t>
      </w:r>
    </w:p>
    <w:p w:rsidR="00CA52E0" w:rsidRPr="00486148" w:rsidRDefault="00CA52E0" w:rsidP="00A229A7">
      <w:pPr>
        <w:pStyle w:val="BodyText2"/>
        <w:spacing w:line="240" w:lineRule="auto"/>
        <w:ind w:left="413"/>
        <w:rPr>
          <w:szCs w:val="22"/>
        </w:rPr>
      </w:pPr>
    </w:p>
    <w:p w:rsidR="00CA52E0" w:rsidRPr="00486148" w:rsidRDefault="00CA52E0" w:rsidP="00A229A7">
      <w:pPr>
        <w:pStyle w:val="BodyText2"/>
        <w:spacing w:line="240" w:lineRule="auto"/>
        <w:ind w:firstLine="0"/>
        <w:rPr>
          <w:szCs w:val="22"/>
        </w:rPr>
      </w:pPr>
      <w:r w:rsidRPr="00486148">
        <w:rPr>
          <w:szCs w:val="22"/>
        </w:rPr>
        <w:t>The</w:t>
      </w:r>
      <w:r>
        <w:rPr>
          <w:szCs w:val="22"/>
        </w:rPr>
        <w:t xml:space="preserve"> project will </w:t>
      </w:r>
      <w:r w:rsidRPr="00486148">
        <w:rPr>
          <w:szCs w:val="22"/>
        </w:rPr>
        <w:t xml:space="preserve"> (1)  provide new insights, from a wide perspective, into the physiology of </w:t>
      </w:r>
      <w:proofErr w:type="spellStart"/>
      <w:r w:rsidRPr="00486148">
        <w:rPr>
          <w:szCs w:val="22"/>
        </w:rPr>
        <w:t>GXE</w:t>
      </w:r>
      <w:proofErr w:type="spellEnd"/>
      <w:r w:rsidRPr="00486148">
        <w:rPr>
          <w:szCs w:val="22"/>
        </w:rPr>
        <w:t xml:space="preserve"> interaction (by indicating physiological mechanisms and associated traits that are responsible for genotype performance),      (2)  enable the determination of trait parameter values for diverse cultivars, with possible pointers to ideal traits for given environments,  (3)   enhance model robustness for global conditions and relevance to local conditions,   (4)    provide valuable growth analysis dataset for future research,  (5)     utilize scientific input and data from leading sugarcane research organizations to improve models' capability of supporting crop improvement programs, (6) build capacity, particularly in </w:t>
      </w:r>
      <w:proofErr w:type="spellStart"/>
      <w:r w:rsidRPr="00486148">
        <w:rPr>
          <w:szCs w:val="22"/>
        </w:rPr>
        <w:t>ICSM</w:t>
      </w:r>
      <w:proofErr w:type="spellEnd"/>
      <w:r w:rsidRPr="00486148">
        <w:rPr>
          <w:szCs w:val="22"/>
        </w:rPr>
        <w:t xml:space="preserve"> member countries that don’t have a modelling tradition. </w:t>
      </w:r>
    </w:p>
    <w:p w:rsidR="00CA52E0" w:rsidRPr="00486148" w:rsidRDefault="00CA52E0" w:rsidP="00A229A7">
      <w:pPr>
        <w:pStyle w:val="BodyText2"/>
        <w:spacing w:line="240" w:lineRule="auto"/>
        <w:ind w:firstLine="0"/>
        <w:rPr>
          <w:szCs w:val="22"/>
        </w:rPr>
      </w:pPr>
    </w:p>
    <w:p w:rsidR="00CA52E0" w:rsidRPr="00486148" w:rsidRDefault="00CA52E0" w:rsidP="00A229A7">
      <w:pPr>
        <w:pStyle w:val="Heading1"/>
      </w:pPr>
      <w:r w:rsidRPr="00486148">
        <w:t>References</w:t>
      </w:r>
    </w:p>
    <w:p w:rsidR="00CA52E0" w:rsidRPr="00486148" w:rsidRDefault="00CA52E0" w:rsidP="00A229A7">
      <w:pPr>
        <w:pStyle w:val="BodyText2"/>
        <w:spacing w:line="240" w:lineRule="auto"/>
        <w:ind w:left="413"/>
        <w:rPr>
          <w:rFonts w:cs="Arial"/>
          <w:szCs w:val="22"/>
        </w:rPr>
      </w:pPr>
    </w:p>
    <w:p w:rsidR="00CA52E0" w:rsidRPr="00486148" w:rsidRDefault="00CA52E0" w:rsidP="00A229A7">
      <w:pPr>
        <w:spacing w:line="240" w:lineRule="auto"/>
        <w:ind w:firstLine="0"/>
        <w:rPr>
          <w:rFonts w:cs="Arial"/>
          <w:szCs w:val="22"/>
        </w:rPr>
      </w:pPr>
      <w:r w:rsidRPr="00486148">
        <w:rPr>
          <w:rFonts w:cs="Arial"/>
          <w:szCs w:val="22"/>
        </w:rPr>
        <w:t xml:space="preserve">Hammer, </w:t>
      </w:r>
      <w:proofErr w:type="spellStart"/>
      <w:r w:rsidRPr="00486148">
        <w:rPr>
          <w:rFonts w:cs="Arial"/>
          <w:szCs w:val="22"/>
        </w:rPr>
        <w:t>G.L</w:t>
      </w:r>
      <w:proofErr w:type="spellEnd"/>
      <w:r w:rsidRPr="00486148">
        <w:rPr>
          <w:rFonts w:cs="Arial"/>
          <w:szCs w:val="22"/>
        </w:rPr>
        <w:t xml:space="preserve">. &amp; Jordan, </w:t>
      </w:r>
      <w:proofErr w:type="spellStart"/>
      <w:r w:rsidRPr="00486148">
        <w:rPr>
          <w:rFonts w:cs="Arial"/>
          <w:szCs w:val="22"/>
        </w:rPr>
        <w:t>D.R</w:t>
      </w:r>
      <w:proofErr w:type="spellEnd"/>
      <w:r w:rsidRPr="00486148">
        <w:rPr>
          <w:rFonts w:cs="Arial"/>
          <w:szCs w:val="22"/>
        </w:rPr>
        <w:t xml:space="preserve">. (2007) An integrated systems approach to crop improvement. In: Scale and Complexity in Plant Systems Research: Gene-plant-crop Relations. </w:t>
      </w:r>
      <w:r w:rsidRPr="009945BB">
        <w:rPr>
          <w:rFonts w:cs="Arial"/>
          <w:szCs w:val="22"/>
          <w:lang w:val="nl-BE"/>
        </w:rPr>
        <w:t xml:space="preserve">(eds. J.H.J. Spiertz, P.C. Struik &amp; H.H. van Laar), pp. 45-61. </w:t>
      </w:r>
      <w:proofErr w:type="spellStart"/>
      <w:r w:rsidRPr="00486148">
        <w:rPr>
          <w:rFonts w:cs="Arial"/>
          <w:szCs w:val="22"/>
        </w:rPr>
        <w:t>Wageningen</w:t>
      </w:r>
      <w:proofErr w:type="spellEnd"/>
      <w:r w:rsidRPr="00486148">
        <w:rPr>
          <w:rFonts w:cs="Arial"/>
          <w:szCs w:val="22"/>
        </w:rPr>
        <w:t xml:space="preserve"> UR Frontier Series Vol. 21, Springer, Dordrecht.</w:t>
      </w:r>
    </w:p>
    <w:p w:rsidR="00CA52E0" w:rsidRPr="00486148" w:rsidRDefault="00CA52E0" w:rsidP="00A229A7">
      <w:pPr>
        <w:spacing w:line="240" w:lineRule="auto"/>
        <w:ind w:left="413"/>
        <w:rPr>
          <w:rFonts w:cs="Arial"/>
          <w:szCs w:val="22"/>
        </w:rPr>
      </w:pPr>
    </w:p>
    <w:p w:rsidR="00CA52E0" w:rsidRPr="001A2F8F" w:rsidRDefault="00CA52E0" w:rsidP="00A229A7">
      <w:pPr>
        <w:pStyle w:val="Heading1"/>
        <w:rPr>
          <w:sz w:val="28"/>
        </w:rPr>
      </w:pPr>
      <w:r w:rsidRPr="00486148">
        <w:rPr>
          <w:szCs w:val="22"/>
        </w:rPr>
        <w:br w:type="page"/>
      </w:r>
      <w:r>
        <w:lastRenderedPageBreak/>
        <w:t>Appendix</w:t>
      </w:r>
    </w:p>
    <w:p w:rsidR="00CA52E0" w:rsidRPr="001A2F8F" w:rsidRDefault="00CA52E0" w:rsidP="00A229A7">
      <w:pPr>
        <w:pStyle w:val="Heading1"/>
        <w:numPr>
          <w:ilvl w:val="0"/>
          <w:numId w:val="0"/>
        </w:numPr>
        <w:ind w:left="2213" w:firstLine="667"/>
      </w:pPr>
      <w:r w:rsidRPr="001A2F8F">
        <w:t>FIELD TRIAL PROTOCOL</w:t>
      </w:r>
    </w:p>
    <w:p w:rsidR="00CA52E0" w:rsidRDefault="00CA52E0" w:rsidP="00A229A7">
      <w:pPr>
        <w:pStyle w:val="Heading1"/>
        <w:numPr>
          <w:ilvl w:val="0"/>
          <w:numId w:val="0"/>
        </w:numPr>
        <w:ind w:left="773"/>
      </w:pPr>
    </w:p>
    <w:p w:rsidR="00CA52E0" w:rsidRPr="008468D1" w:rsidRDefault="00CA52E0" w:rsidP="00A229A7">
      <w:pPr>
        <w:pStyle w:val="Heading1"/>
        <w:numPr>
          <w:ilvl w:val="0"/>
          <w:numId w:val="18"/>
        </w:numPr>
      </w:pPr>
      <w:r w:rsidRPr="008468D1">
        <w:t>Soil classification</w:t>
      </w:r>
    </w:p>
    <w:p w:rsidR="00CA52E0" w:rsidRDefault="00CA52E0" w:rsidP="00A229A7">
      <w:pPr>
        <w:spacing w:line="240" w:lineRule="auto"/>
        <w:ind w:left="1027" w:right="281"/>
        <w:rPr>
          <w:rFonts w:cs="Arial"/>
        </w:rPr>
      </w:pPr>
    </w:p>
    <w:p w:rsidR="00CA52E0" w:rsidRDefault="00CA52E0" w:rsidP="00ED127B">
      <w:pPr>
        <w:spacing w:line="240" w:lineRule="auto"/>
        <w:ind w:left="773" w:right="284" w:firstLine="0"/>
        <w:rPr>
          <w:rFonts w:cs="Arial"/>
        </w:rPr>
      </w:pPr>
      <w:r>
        <w:rPr>
          <w:rFonts w:cs="Arial"/>
        </w:rPr>
        <w:t>Soil properties to be described as follows:</w:t>
      </w:r>
    </w:p>
    <w:p w:rsidR="00CA52E0" w:rsidRPr="00477E65" w:rsidRDefault="00CA52E0" w:rsidP="00ED127B">
      <w:pPr>
        <w:pStyle w:val="ListParagraph"/>
        <w:numPr>
          <w:ilvl w:val="0"/>
          <w:numId w:val="19"/>
        </w:numPr>
        <w:ind w:left="1133" w:right="284"/>
        <w:rPr>
          <w:rFonts w:ascii="Arial" w:hAnsi="Arial" w:cs="Arial"/>
          <w:sz w:val="22"/>
        </w:rPr>
      </w:pPr>
      <w:r w:rsidRPr="00477E65">
        <w:rPr>
          <w:rFonts w:ascii="Arial" w:hAnsi="Arial" w:cs="Arial"/>
          <w:sz w:val="22"/>
        </w:rPr>
        <w:t>Site, latitude, longitude, altitude, soil taxonomy (USDA), soil albedo, slope, colour, permeability, drainage, stones,  residue type and amount, cropping history</w:t>
      </w:r>
    </w:p>
    <w:p w:rsidR="00CA52E0" w:rsidRPr="00477E65" w:rsidRDefault="00CA52E0" w:rsidP="00ED127B">
      <w:pPr>
        <w:pStyle w:val="ListParagraph"/>
        <w:numPr>
          <w:ilvl w:val="0"/>
          <w:numId w:val="19"/>
        </w:numPr>
        <w:ind w:left="1133" w:right="284"/>
        <w:rPr>
          <w:rFonts w:ascii="Arial" w:hAnsi="Arial" w:cs="Arial"/>
          <w:sz w:val="22"/>
        </w:rPr>
      </w:pPr>
      <w:r w:rsidRPr="00477E65">
        <w:rPr>
          <w:rFonts w:ascii="Arial" w:hAnsi="Arial" w:cs="Arial"/>
          <w:sz w:val="22"/>
        </w:rPr>
        <w:t>Depth of impermeable layer, comment on drainage and N mineralization properties .</w:t>
      </w:r>
    </w:p>
    <w:p w:rsidR="00CA52E0" w:rsidRPr="00477E65" w:rsidRDefault="00CA52E0" w:rsidP="00ED127B">
      <w:pPr>
        <w:pStyle w:val="ListParagraph"/>
        <w:numPr>
          <w:ilvl w:val="0"/>
          <w:numId w:val="19"/>
        </w:numPr>
        <w:ind w:left="1133" w:right="284"/>
        <w:rPr>
          <w:rFonts w:ascii="Arial" w:hAnsi="Arial" w:cs="Arial"/>
          <w:sz w:val="22"/>
        </w:rPr>
      </w:pPr>
      <w:r w:rsidRPr="00477E65">
        <w:rPr>
          <w:rFonts w:ascii="Arial" w:hAnsi="Arial" w:cs="Arial"/>
          <w:sz w:val="22"/>
        </w:rPr>
        <w:t xml:space="preserve">Soil particle distribution, water retention properties (SAT, </w:t>
      </w:r>
      <w:proofErr w:type="spellStart"/>
      <w:r w:rsidRPr="00477E65">
        <w:rPr>
          <w:rFonts w:ascii="Arial" w:hAnsi="Arial" w:cs="Arial"/>
          <w:sz w:val="22"/>
        </w:rPr>
        <w:t>DUL</w:t>
      </w:r>
      <w:proofErr w:type="spellEnd"/>
      <w:r w:rsidRPr="00477E65">
        <w:rPr>
          <w:rFonts w:ascii="Arial" w:hAnsi="Arial" w:cs="Arial"/>
          <w:sz w:val="22"/>
        </w:rPr>
        <w:t xml:space="preserve">, LL) and bulk density per soil layer (30 cm)   </w:t>
      </w:r>
    </w:p>
    <w:p w:rsidR="00CA52E0" w:rsidRPr="00477E65" w:rsidRDefault="00CA52E0" w:rsidP="00ED127B">
      <w:pPr>
        <w:pStyle w:val="ListParagraph"/>
        <w:numPr>
          <w:ilvl w:val="0"/>
          <w:numId w:val="19"/>
        </w:numPr>
        <w:ind w:left="1133" w:right="284"/>
        <w:rPr>
          <w:rFonts w:ascii="Arial" w:hAnsi="Arial" w:cs="Arial"/>
          <w:sz w:val="22"/>
        </w:rPr>
      </w:pPr>
      <w:r w:rsidRPr="00477E65">
        <w:rPr>
          <w:rFonts w:ascii="Arial" w:hAnsi="Arial" w:cs="Arial"/>
          <w:sz w:val="22"/>
        </w:rPr>
        <w:t>Chemical analysis: pH (water), P, K, Mg, Ca, Si content, organic matter content, CEC for top and sub soil.</w:t>
      </w:r>
    </w:p>
    <w:p w:rsidR="00CA52E0" w:rsidRDefault="00CA52E0" w:rsidP="00A229A7">
      <w:pPr>
        <w:pStyle w:val="Heading1"/>
        <w:numPr>
          <w:ilvl w:val="0"/>
          <w:numId w:val="0"/>
        </w:numPr>
        <w:ind w:left="773"/>
      </w:pPr>
    </w:p>
    <w:p w:rsidR="00CA52E0" w:rsidRDefault="00CA52E0" w:rsidP="00A229A7">
      <w:pPr>
        <w:pStyle w:val="Heading1"/>
      </w:pPr>
      <w:r>
        <w:t>Trial layout</w:t>
      </w:r>
    </w:p>
    <w:p w:rsidR="00CA52E0" w:rsidRDefault="00CA52E0" w:rsidP="00A229A7">
      <w:pPr>
        <w:spacing w:line="240" w:lineRule="auto"/>
        <w:ind w:left="1387" w:right="281"/>
        <w:rPr>
          <w:rFonts w:cs="Arial"/>
        </w:rPr>
      </w:pPr>
    </w:p>
    <w:p w:rsidR="00CA52E0" w:rsidRDefault="00CA52E0" w:rsidP="00A229A7">
      <w:pPr>
        <w:spacing w:line="240" w:lineRule="auto"/>
        <w:ind w:left="773" w:right="284" w:firstLine="0"/>
        <w:rPr>
          <w:rFonts w:cs="Arial"/>
        </w:rPr>
      </w:pPr>
      <w:r>
        <w:rPr>
          <w:rFonts w:cs="Arial"/>
        </w:rPr>
        <w:t>The trial layout is shown in Fig. 1.  Four reps (blocks) each for the plant and ratoon crop, each containing six randomized plots for each of the six cultivars (</w:t>
      </w:r>
      <w:r w:rsidRPr="00B012F9">
        <w:rPr>
          <w:rFonts w:cs="Arial"/>
        </w:rPr>
        <w:t>NCo376,</w:t>
      </w:r>
      <w:r w:rsidR="00620F41">
        <w:rPr>
          <w:rFonts w:cs="Arial"/>
        </w:rPr>
        <w:t xml:space="preserve"> </w:t>
      </w:r>
      <w:r w:rsidRPr="00B012F9">
        <w:rPr>
          <w:rFonts w:cs="Arial"/>
        </w:rPr>
        <w:t>R570, Q183, ZN7</w:t>
      </w:r>
      <w:r>
        <w:rPr>
          <w:rFonts w:cs="Arial"/>
        </w:rPr>
        <w:t>,</w:t>
      </w:r>
      <w:r w:rsidRPr="00B012F9">
        <w:rPr>
          <w:rFonts w:cs="Arial"/>
        </w:rPr>
        <w:t xml:space="preserve"> CP88-1762,</w:t>
      </w:r>
      <w:r w:rsidR="00620F41" w:rsidRPr="00620F41">
        <w:t xml:space="preserve"> </w:t>
      </w:r>
      <w:r w:rsidR="00620F41" w:rsidRPr="00620F41">
        <w:rPr>
          <w:rFonts w:cs="Arial"/>
        </w:rPr>
        <w:t>HoCP96-540</w:t>
      </w:r>
      <w:r>
        <w:rPr>
          <w:rFonts w:cs="Arial"/>
        </w:rPr>
        <w:t>).   Each cultivar plot consists of 9 rows spaced at 1.5 m, 11 m long.  Destructive sampling net area consist of  3 rows of 4m long.  Guard rows between sample areas and 1 m guard at the end of sample areas.  This will allow four destructive samplings to be made. Non-destructive samplings to be done in area reserved for last sampling.</w:t>
      </w:r>
    </w:p>
    <w:p w:rsidR="00CA52E0" w:rsidRDefault="00CA52E0" w:rsidP="00A229A7">
      <w:pPr>
        <w:spacing w:line="240" w:lineRule="auto"/>
        <w:ind w:left="1027" w:right="281"/>
        <w:rPr>
          <w:rFonts w:cs="Arial"/>
        </w:rPr>
      </w:pPr>
    </w:p>
    <w:p w:rsidR="00CA52E0" w:rsidRDefault="00CA52E0" w:rsidP="00A229A7">
      <w:pPr>
        <w:spacing w:line="240" w:lineRule="auto"/>
        <w:ind w:left="1027" w:right="281"/>
        <w:rPr>
          <w:rFonts w:cs="Arial"/>
        </w:rPr>
      </w:pPr>
    </w:p>
    <w:p w:rsidR="00CA52E0" w:rsidRDefault="00CA52E0" w:rsidP="00A229A7">
      <w:pPr>
        <w:spacing w:line="240" w:lineRule="auto"/>
        <w:ind w:left="1027" w:right="281"/>
        <w:rPr>
          <w:rFonts w:cs="Arial"/>
        </w:rPr>
      </w:pPr>
    </w:p>
    <w:p w:rsidR="00CA52E0" w:rsidRDefault="00E6746A" w:rsidP="00A229A7">
      <w:pPr>
        <w:spacing w:line="240" w:lineRule="auto"/>
        <w:ind w:left="1440" w:right="281"/>
        <w:rPr>
          <w:rFonts w:cs="Arial"/>
        </w:rPr>
      </w:pPr>
      <w:r>
        <w:rPr>
          <w:noProof/>
          <w:lang w:eastAsia="en-ZA"/>
        </w:rPr>
        <w:lastRenderedPageBreak/>
        <w:drawing>
          <wp:inline distT="0" distB="0" distL="0" distR="0" wp14:anchorId="65967AD5" wp14:editId="58F31A24">
            <wp:extent cx="5486400" cy="6067425"/>
            <wp:effectExtent l="38100" t="19050" r="19050" b="2857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5486400" cy="6067425"/>
                    </a:xfrm>
                    <a:prstGeom prst="rect">
                      <a:avLst/>
                    </a:prstGeom>
                    <a:noFill/>
                    <a:ln w="6350" cmpd="sng">
                      <a:solidFill>
                        <a:srgbClr val="000000"/>
                      </a:solidFill>
                      <a:miter lim="800000"/>
                      <a:headEnd/>
                      <a:tailEnd/>
                    </a:ln>
                    <a:effectLst/>
                  </pic:spPr>
                </pic:pic>
              </a:graphicData>
            </a:graphic>
          </wp:inline>
        </w:drawing>
      </w:r>
    </w:p>
    <w:p w:rsidR="00CA52E0" w:rsidRDefault="00CA52E0" w:rsidP="00A229A7">
      <w:pPr>
        <w:spacing w:line="240" w:lineRule="auto"/>
        <w:ind w:left="1027" w:right="281"/>
        <w:rPr>
          <w:rFonts w:cs="Arial"/>
        </w:rPr>
      </w:pPr>
    </w:p>
    <w:p w:rsidR="00CA52E0" w:rsidRDefault="00CA52E0" w:rsidP="00A229A7">
      <w:pPr>
        <w:spacing w:line="240" w:lineRule="auto"/>
        <w:ind w:left="1027" w:right="281"/>
        <w:rPr>
          <w:rFonts w:cs="Arial"/>
        </w:rPr>
      </w:pPr>
    </w:p>
    <w:p w:rsidR="00CA52E0" w:rsidRDefault="00CA52E0" w:rsidP="00A229A7">
      <w:pPr>
        <w:spacing w:line="240" w:lineRule="auto"/>
        <w:ind w:left="1440" w:right="281"/>
        <w:rPr>
          <w:rFonts w:cs="Arial"/>
        </w:rPr>
      </w:pPr>
      <w:r>
        <w:rPr>
          <w:rFonts w:cs="Arial"/>
        </w:rPr>
        <w:t xml:space="preserve">Fig. 1. Trial design (Two randomized block for plant and ratoon crop, four reps indicated with roman </w:t>
      </w:r>
      <w:proofErr w:type="spellStart"/>
      <w:r>
        <w:rPr>
          <w:rFonts w:cs="Arial"/>
        </w:rPr>
        <w:t>numericals</w:t>
      </w:r>
      <w:proofErr w:type="spellEnd"/>
      <w:r>
        <w:rPr>
          <w:rFonts w:cs="Arial"/>
        </w:rPr>
        <w:t xml:space="preserve">, and six cultivars.  Each plot provides for four areas of destructive sampling. </w:t>
      </w:r>
    </w:p>
    <w:p w:rsidR="00ED127B" w:rsidRDefault="00ED127B" w:rsidP="00A229A7">
      <w:pPr>
        <w:spacing w:line="240" w:lineRule="auto"/>
        <w:ind w:left="1440" w:right="281"/>
        <w:rPr>
          <w:rFonts w:cs="Arial"/>
        </w:rPr>
      </w:pPr>
    </w:p>
    <w:p w:rsidR="00CA52E0" w:rsidRDefault="00CA52E0" w:rsidP="00A229A7">
      <w:pPr>
        <w:pStyle w:val="Heading1"/>
      </w:pPr>
      <w:r>
        <w:t>Seed cane</w:t>
      </w:r>
    </w:p>
    <w:p w:rsidR="00CA52E0" w:rsidRDefault="00CA52E0" w:rsidP="00A229A7">
      <w:pPr>
        <w:spacing w:line="240" w:lineRule="auto"/>
        <w:ind w:left="1027" w:right="281"/>
        <w:rPr>
          <w:rFonts w:cs="Arial"/>
        </w:rPr>
      </w:pPr>
    </w:p>
    <w:p w:rsidR="00CA52E0" w:rsidRDefault="00CA52E0" w:rsidP="00A229A7">
      <w:pPr>
        <w:spacing w:line="240" w:lineRule="auto"/>
        <w:ind w:left="773" w:right="284" w:firstLine="0"/>
        <w:rPr>
          <w:rFonts w:cs="Arial"/>
        </w:rPr>
      </w:pPr>
      <w:r>
        <w:rPr>
          <w:rFonts w:cs="Arial"/>
        </w:rPr>
        <w:t xml:space="preserve">Seed cane should be propagated locally following a standard procedure (disease free sets to produce approximately 1500 stalks for each cultivar).  </w:t>
      </w:r>
    </w:p>
    <w:p w:rsidR="00CA52E0" w:rsidRDefault="00CA52E0" w:rsidP="00A229A7">
      <w:pPr>
        <w:spacing w:line="240" w:lineRule="auto"/>
        <w:ind w:left="773" w:right="284" w:firstLine="0"/>
        <w:rPr>
          <w:rFonts w:cs="Arial"/>
        </w:rPr>
      </w:pPr>
    </w:p>
    <w:p w:rsidR="00CA52E0" w:rsidRPr="003C1ADC" w:rsidRDefault="00CA52E0" w:rsidP="00A229A7">
      <w:pPr>
        <w:spacing w:line="240" w:lineRule="auto"/>
        <w:ind w:left="773" w:right="284" w:firstLine="0"/>
        <w:rPr>
          <w:rFonts w:cs="Arial"/>
        </w:rPr>
      </w:pPr>
      <w:r w:rsidRPr="003C1ADC">
        <w:rPr>
          <w:rFonts w:cs="Arial"/>
        </w:rPr>
        <w:t>Amount of seed required:</w:t>
      </w:r>
    </w:p>
    <w:p w:rsidR="00CA52E0" w:rsidRPr="003C1ADC" w:rsidRDefault="00CA52E0" w:rsidP="00A229A7">
      <w:pPr>
        <w:spacing w:line="240" w:lineRule="auto"/>
        <w:ind w:left="1133" w:right="284" w:firstLine="0"/>
        <w:rPr>
          <w:rFonts w:cs="Arial"/>
        </w:rPr>
      </w:pPr>
      <w:r w:rsidRPr="003C1ADC">
        <w:rPr>
          <w:rFonts w:cs="Arial"/>
        </w:rPr>
        <w:t>9</w:t>
      </w:r>
      <w:r>
        <w:rPr>
          <w:rFonts w:cs="Arial"/>
        </w:rPr>
        <w:t xml:space="preserve"> </w:t>
      </w:r>
      <w:r w:rsidRPr="003C1ADC">
        <w:rPr>
          <w:rFonts w:cs="Arial"/>
        </w:rPr>
        <w:t>rows X 11m = 99 m@1.5 stick</w:t>
      </w:r>
      <w:r>
        <w:rPr>
          <w:rFonts w:cs="Arial"/>
        </w:rPr>
        <w:t xml:space="preserve"> </w:t>
      </w:r>
      <w:r w:rsidRPr="003C1ADC">
        <w:rPr>
          <w:rFonts w:cs="Arial"/>
        </w:rPr>
        <w:t>=</w:t>
      </w:r>
      <w:r>
        <w:rPr>
          <w:rFonts w:cs="Arial"/>
        </w:rPr>
        <w:t xml:space="preserve"> </w:t>
      </w:r>
      <w:r w:rsidRPr="003C1ADC">
        <w:rPr>
          <w:rFonts w:cs="Arial"/>
        </w:rPr>
        <w:t xml:space="preserve">149 m </w:t>
      </w:r>
      <w:r>
        <w:rPr>
          <w:rFonts w:cs="Arial"/>
        </w:rPr>
        <w:t xml:space="preserve">cane </w:t>
      </w:r>
      <w:r w:rsidRPr="003C1ADC">
        <w:rPr>
          <w:rFonts w:cs="Arial"/>
        </w:rPr>
        <w:t>per cultivar per rep</w:t>
      </w:r>
    </w:p>
    <w:p w:rsidR="00CA52E0" w:rsidRPr="003C1ADC" w:rsidRDefault="00CA52E0" w:rsidP="00A229A7">
      <w:pPr>
        <w:spacing w:line="240" w:lineRule="auto"/>
        <w:ind w:left="1133" w:right="284" w:firstLine="0"/>
        <w:rPr>
          <w:rFonts w:cs="Arial"/>
        </w:rPr>
      </w:pPr>
      <w:r w:rsidRPr="003C1ADC">
        <w:rPr>
          <w:rFonts w:cs="Arial"/>
        </w:rPr>
        <w:t>149</w:t>
      </w:r>
      <w:r>
        <w:rPr>
          <w:rFonts w:cs="Arial"/>
        </w:rPr>
        <w:t xml:space="preserve"> </w:t>
      </w:r>
      <w:r w:rsidRPr="003C1ADC">
        <w:rPr>
          <w:rFonts w:cs="Arial"/>
        </w:rPr>
        <w:t>m X 4 reps = 596 m of stick per cultivar per trial</w:t>
      </w:r>
    </w:p>
    <w:p w:rsidR="00CA52E0" w:rsidRPr="003C1ADC" w:rsidRDefault="00CA52E0" w:rsidP="00A229A7">
      <w:pPr>
        <w:spacing w:line="240" w:lineRule="auto"/>
        <w:ind w:left="1133" w:right="284" w:firstLine="0"/>
        <w:rPr>
          <w:rFonts w:cs="Arial"/>
        </w:rPr>
      </w:pPr>
      <w:r w:rsidRPr="003C1ADC">
        <w:rPr>
          <w:rFonts w:cs="Arial"/>
        </w:rPr>
        <w:t>596 m X 2 trials (plant and ratoon1) = 1192 m</w:t>
      </w:r>
    </w:p>
    <w:p w:rsidR="00CA52E0" w:rsidRPr="003C1ADC" w:rsidRDefault="00CA52E0" w:rsidP="00A229A7">
      <w:pPr>
        <w:spacing w:line="240" w:lineRule="auto"/>
        <w:ind w:left="1133" w:right="284" w:firstLine="0"/>
        <w:rPr>
          <w:rFonts w:cs="Arial"/>
        </w:rPr>
      </w:pPr>
      <w:r w:rsidRPr="003C1ADC">
        <w:rPr>
          <w:rFonts w:cs="Arial"/>
        </w:rPr>
        <w:t>1192 m @ 1.5 m/stalk= 794 stalk per cultivar</w:t>
      </w:r>
    </w:p>
    <w:p w:rsidR="00CA52E0" w:rsidRDefault="00CA52E0" w:rsidP="00ED127B">
      <w:pPr>
        <w:spacing w:line="240" w:lineRule="auto"/>
        <w:ind w:left="773" w:right="284" w:firstLine="0"/>
        <w:rPr>
          <w:rFonts w:cs="Arial"/>
        </w:rPr>
      </w:pPr>
      <w:r w:rsidRPr="003C1ADC">
        <w:rPr>
          <w:rFonts w:cs="Arial"/>
        </w:rPr>
        <w:lastRenderedPageBreak/>
        <w:t>Assume yield of 8 stalks per m of seed planted: 99 m of seed to be planted at single stick.  Approx</w:t>
      </w:r>
      <w:r>
        <w:rPr>
          <w:rFonts w:cs="Arial"/>
        </w:rPr>
        <w:t>.</w:t>
      </w:r>
      <w:r w:rsidRPr="003C1ADC">
        <w:rPr>
          <w:rFonts w:cs="Arial"/>
        </w:rPr>
        <w:t xml:space="preserve"> 50 to 80 stalk needed.</w:t>
      </w:r>
    </w:p>
    <w:p w:rsidR="00CA52E0" w:rsidRDefault="00CA52E0" w:rsidP="00A229A7">
      <w:pPr>
        <w:spacing w:line="240" w:lineRule="auto"/>
        <w:ind w:left="773" w:right="284" w:firstLine="0"/>
        <w:rPr>
          <w:rFonts w:cs="Arial"/>
        </w:rPr>
      </w:pPr>
    </w:p>
    <w:p w:rsidR="00CA52E0" w:rsidRDefault="00CA52E0" w:rsidP="00A229A7">
      <w:pPr>
        <w:spacing w:line="240" w:lineRule="auto"/>
        <w:ind w:left="773" w:right="284" w:firstLine="0"/>
        <w:rPr>
          <w:rFonts w:cs="Arial"/>
        </w:rPr>
      </w:pPr>
      <w:r>
        <w:rPr>
          <w:rFonts w:cs="Arial"/>
        </w:rPr>
        <w:t>If disease-free seed of a given cultivar is not available in a given country, the source country should provide tissue-cultured plantlets or disease free one-eyed buds.  This would be grown under quarantine for 9 months and then bulked up to allow the planting of a seedcane plots that will  produce 1500 stalks of seed cane.</w:t>
      </w:r>
    </w:p>
    <w:p w:rsidR="00ED127B" w:rsidRDefault="00ED127B" w:rsidP="00A229A7">
      <w:pPr>
        <w:spacing w:line="240" w:lineRule="auto"/>
        <w:ind w:left="773" w:right="284" w:firstLine="0"/>
        <w:rPr>
          <w:rFonts w:cs="Arial"/>
        </w:rPr>
      </w:pPr>
    </w:p>
    <w:p w:rsidR="00CA52E0" w:rsidRDefault="00CA52E0" w:rsidP="00A229A7">
      <w:pPr>
        <w:pStyle w:val="Heading1"/>
      </w:pPr>
      <w:r>
        <w:t>Planting procedure:</w:t>
      </w:r>
    </w:p>
    <w:p w:rsidR="00CA52E0" w:rsidRDefault="00CA52E0" w:rsidP="00A229A7">
      <w:pPr>
        <w:spacing w:line="240" w:lineRule="auto"/>
        <w:ind w:left="1027" w:right="281"/>
        <w:rPr>
          <w:rFonts w:cs="Arial"/>
        </w:rPr>
      </w:pPr>
    </w:p>
    <w:p w:rsidR="00CA52E0" w:rsidRDefault="00CA52E0" w:rsidP="00ED127B">
      <w:pPr>
        <w:spacing w:line="240" w:lineRule="auto"/>
        <w:ind w:right="284" w:firstLine="0"/>
        <w:rPr>
          <w:rFonts w:cs="Arial"/>
        </w:rPr>
      </w:pPr>
      <w:r>
        <w:rPr>
          <w:rFonts w:cs="Arial"/>
        </w:rPr>
        <w:t xml:space="preserve">Seed should not be older than 12 months, should be dipped in fungicide and planted at 150mm planting depth as one and half  stick (set length of +-40cm). Cover the sets with a uniform 50mm of soil. About 2.5L/m water in the furrow before closing will improve germination. The approximate number of buds per plot should be recorded. </w:t>
      </w:r>
    </w:p>
    <w:p w:rsidR="00ED127B" w:rsidRDefault="00ED127B" w:rsidP="00A229A7">
      <w:pPr>
        <w:spacing w:line="240" w:lineRule="auto"/>
        <w:ind w:left="1027" w:right="281"/>
        <w:rPr>
          <w:rFonts w:cs="Arial"/>
        </w:rPr>
      </w:pPr>
    </w:p>
    <w:p w:rsidR="00CA52E0" w:rsidRDefault="00CA52E0" w:rsidP="00A229A7">
      <w:pPr>
        <w:pStyle w:val="Heading1"/>
      </w:pPr>
      <w:r>
        <w:t>Crop husbandry</w:t>
      </w:r>
    </w:p>
    <w:p w:rsidR="00CA52E0" w:rsidRDefault="00CA52E0" w:rsidP="00A229A7">
      <w:pPr>
        <w:spacing w:line="240" w:lineRule="auto"/>
        <w:ind w:left="1027" w:right="281"/>
        <w:rPr>
          <w:rFonts w:cs="Arial"/>
        </w:rPr>
      </w:pPr>
    </w:p>
    <w:p w:rsidR="00CA52E0" w:rsidRDefault="00CA52E0" w:rsidP="00ED127B">
      <w:pPr>
        <w:spacing w:line="240" w:lineRule="auto"/>
        <w:ind w:right="284" w:firstLine="0"/>
        <w:rPr>
          <w:rFonts w:cs="Arial"/>
        </w:rPr>
      </w:pPr>
      <w:r>
        <w:rPr>
          <w:rFonts w:cs="Arial"/>
        </w:rPr>
        <w:t>Irrigation (schedule by profit and loss to maintain water content above 50% of capacity in the top 1 m of the root zone</w:t>
      </w:r>
    </w:p>
    <w:p w:rsidR="00CA52E0" w:rsidRDefault="00CA52E0" w:rsidP="00ED127B">
      <w:pPr>
        <w:spacing w:line="240" w:lineRule="auto"/>
        <w:ind w:right="284" w:firstLine="0"/>
        <w:rPr>
          <w:rFonts w:cs="Arial"/>
        </w:rPr>
      </w:pPr>
      <w:r>
        <w:rPr>
          <w:rFonts w:cs="Arial"/>
        </w:rPr>
        <w:t>Fertilizer application as per recommendation for soil type &amp; based on soil analysis</w:t>
      </w:r>
    </w:p>
    <w:p w:rsidR="00CA52E0" w:rsidRDefault="00CA52E0" w:rsidP="00ED127B">
      <w:pPr>
        <w:spacing w:line="240" w:lineRule="auto"/>
        <w:ind w:right="284" w:firstLine="0"/>
        <w:rPr>
          <w:rFonts w:cs="Arial"/>
        </w:rPr>
      </w:pPr>
      <w:r>
        <w:rPr>
          <w:rFonts w:cs="Arial"/>
        </w:rPr>
        <w:t>Pest and disease management: regular fungic</w:t>
      </w:r>
      <w:r w:rsidR="0015531F">
        <w:rPr>
          <w:rFonts w:cs="Arial"/>
        </w:rPr>
        <w:t>ide and insecticide application.</w:t>
      </w:r>
    </w:p>
    <w:p w:rsidR="0015531F" w:rsidRDefault="0015531F" w:rsidP="00ED127B">
      <w:pPr>
        <w:spacing w:line="240" w:lineRule="auto"/>
        <w:ind w:right="284" w:firstLine="0"/>
        <w:rPr>
          <w:rFonts w:cs="Arial"/>
        </w:rPr>
      </w:pPr>
    </w:p>
    <w:p w:rsidR="00CA52E0" w:rsidRDefault="00CA52E0" w:rsidP="00A229A7">
      <w:pPr>
        <w:pStyle w:val="Heading1"/>
      </w:pPr>
      <w:r>
        <w:t>Non-destructive measurements</w:t>
      </w:r>
    </w:p>
    <w:p w:rsidR="00CA52E0" w:rsidRDefault="00CA52E0" w:rsidP="00A229A7">
      <w:pPr>
        <w:spacing w:line="240" w:lineRule="auto"/>
        <w:ind w:left="1387" w:right="281"/>
        <w:rPr>
          <w:rFonts w:cs="Arial"/>
        </w:rPr>
      </w:pPr>
    </w:p>
    <w:p w:rsidR="00CA52E0" w:rsidRPr="00C21940" w:rsidRDefault="00CA52E0" w:rsidP="00A229A7">
      <w:pPr>
        <w:pStyle w:val="ListParagraph"/>
        <w:numPr>
          <w:ilvl w:val="0"/>
          <w:numId w:val="4"/>
        </w:numPr>
        <w:ind w:left="1387" w:right="281"/>
        <w:rPr>
          <w:rFonts w:cs="Arial"/>
          <w:szCs w:val="20"/>
        </w:rPr>
      </w:pPr>
      <w:r w:rsidRPr="00C21940">
        <w:rPr>
          <w:rFonts w:cs="Arial"/>
          <w:szCs w:val="20"/>
        </w:rPr>
        <w:t xml:space="preserve">Date of planting </w:t>
      </w:r>
    </w:p>
    <w:p w:rsidR="00CA52E0" w:rsidRPr="00C21940" w:rsidRDefault="00CA52E0" w:rsidP="00A229A7">
      <w:pPr>
        <w:pStyle w:val="ListParagraph"/>
        <w:numPr>
          <w:ilvl w:val="0"/>
          <w:numId w:val="4"/>
        </w:numPr>
        <w:ind w:left="1387" w:right="281"/>
        <w:rPr>
          <w:rFonts w:cs="Arial"/>
          <w:szCs w:val="20"/>
        </w:rPr>
      </w:pPr>
      <w:r w:rsidRPr="00C21940">
        <w:rPr>
          <w:rFonts w:cs="Arial"/>
          <w:szCs w:val="20"/>
        </w:rPr>
        <w:t xml:space="preserve">Date of emergence – (See definitions) </w:t>
      </w:r>
    </w:p>
    <w:p w:rsidR="00CA52E0" w:rsidRPr="00C21940" w:rsidRDefault="00CA52E0" w:rsidP="00A229A7">
      <w:pPr>
        <w:pStyle w:val="ListParagraph"/>
        <w:numPr>
          <w:ilvl w:val="0"/>
          <w:numId w:val="4"/>
        </w:numPr>
        <w:ind w:left="1387" w:right="281"/>
        <w:rPr>
          <w:rFonts w:cs="Arial"/>
          <w:szCs w:val="20"/>
        </w:rPr>
      </w:pPr>
      <w:r w:rsidRPr="00C21940">
        <w:rPr>
          <w:rFonts w:cs="Arial"/>
          <w:szCs w:val="20"/>
        </w:rPr>
        <w:t>Date of peak population – (See definitions)</w:t>
      </w:r>
    </w:p>
    <w:p w:rsidR="00CA52E0" w:rsidRDefault="00CA52E0" w:rsidP="00A229A7">
      <w:pPr>
        <w:pStyle w:val="ListParagraph"/>
        <w:numPr>
          <w:ilvl w:val="0"/>
          <w:numId w:val="4"/>
        </w:numPr>
        <w:ind w:left="1387" w:right="281"/>
        <w:rPr>
          <w:rFonts w:cs="Arial"/>
          <w:szCs w:val="20"/>
        </w:rPr>
      </w:pPr>
      <w:r w:rsidRPr="00C21940">
        <w:rPr>
          <w:rFonts w:cs="Arial"/>
          <w:szCs w:val="20"/>
        </w:rPr>
        <w:t xml:space="preserve">Number of shoots for 8m row length at </w:t>
      </w:r>
      <w:r w:rsidR="00620F41">
        <w:rPr>
          <w:rFonts w:cs="Arial"/>
          <w:szCs w:val="20"/>
        </w:rPr>
        <w:t>bi-</w:t>
      </w:r>
      <w:r w:rsidRPr="00C21940">
        <w:rPr>
          <w:rFonts w:cs="Arial"/>
          <w:szCs w:val="20"/>
        </w:rPr>
        <w:t>weekly intervals from crop start till one month after peak population and then monthly until final harvest.</w:t>
      </w:r>
    </w:p>
    <w:p w:rsidR="00CA52E0" w:rsidRPr="00C21940" w:rsidRDefault="00CA52E0" w:rsidP="00A229A7">
      <w:pPr>
        <w:pStyle w:val="ListParagraph"/>
        <w:numPr>
          <w:ilvl w:val="0"/>
          <w:numId w:val="4"/>
        </w:numPr>
        <w:ind w:left="1387" w:right="281"/>
        <w:rPr>
          <w:rFonts w:cs="Arial"/>
          <w:szCs w:val="20"/>
        </w:rPr>
      </w:pPr>
      <w:r w:rsidRPr="00C21940">
        <w:rPr>
          <w:rFonts w:cs="Arial"/>
          <w:szCs w:val="20"/>
        </w:rPr>
        <w:t xml:space="preserve">Light interception </w:t>
      </w:r>
      <w:r w:rsidR="00620F41">
        <w:rPr>
          <w:rFonts w:cs="Arial"/>
          <w:szCs w:val="20"/>
        </w:rPr>
        <w:t>bi-</w:t>
      </w:r>
      <w:r w:rsidRPr="00C21940">
        <w:rPr>
          <w:rFonts w:cs="Arial"/>
          <w:szCs w:val="20"/>
        </w:rPr>
        <w:t xml:space="preserve">weekly with </w:t>
      </w:r>
      <w:proofErr w:type="spellStart"/>
      <w:r w:rsidRPr="00C21940">
        <w:rPr>
          <w:rFonts w:cs="Arial"/>
          <w:szCs w:val="20"/>
        </w:rPr>
        <w:t>ceptometer</w:t>
      </w:r>
      <w:proofErr w:type="spellEnd"/>
      <w:r w:rsidRPr="00C21940">
        <w:rPr>
          <w:rFonts w:cs="Arial"/>
          <w:szCs w:val="20"/>
        </w:rPr>
        <w:t xml:space="preserve"> (10 reading per plot) or </w:t>
      </w:r>
      <w:r>
        <w:rPr>
          <w:rFonts w:cs="Arial"/>
          <w:szCs w:val="20"/>
        </w:rPr>
        <w:t>c</w:t>
      </w:r>
      <w:r w:rsidRPr="00C21940">
        <w:rPr>
          <w:rFonts w:cs="Arial"/>
          <w:szCs w:val="20"/>
        </w:rPr>
        <w:t xml:space="preserve">anopy width </w:t>
      </w:r>
    </w:p>
    <w:p w:rsidR="00CA52E0" w:rsidRPr="00C21940" w:rsidRDefault="00CA52E0" w:rsidP="00A229A7">
      <w:pPr>
        <w:pStyle w:val="ListParagraph"/>
        <w:numPr>
          <w:ilvl w:val="0"/>
          <w:numId w:val="4"/>
        </w:numPr>
        <w:ind w:left="1387" w:right="281"/>
        <w:rPr>
          <w:rFonts w:cs="Arial"/>
          <w:szCs w:val="20"/>
        </w:rPr>
      </w:pPr>
      <w:r>
        <w:rPr>
          <w:rFonts w:cs="Arial"/>
          <w:szCs w:val="20"/>
        </w:rPr>
        <w:t>Stalk (TVD height) and canopy height (every two weeks)</w:t>
      </w:r>
    </w:p>
    <w:p w:rsidR="00CA52E0" w:rsidRPr="00C21940" w:rsidRDefault="00CA52E0" w:rsidP="00A229A7">
      <w:pPr>
        <w:pStyle w:val="ListParagraph"/>
        <w:numPr>
          <w:ilvl w:val="0"/>
          <w:numId w:val="4"/>
        </w:numPr>
        <w:ind w:left="1387" w:right="281"/>
        <w:rPr>
          <w:rFonts w:cs="Arial"/>
          <w:i/>
          <w:szCs w:val="20"/>
        </w:rPr>
      </w:pPr>
      <w:r w:rsidRPr="00C21940">
        <w:rPr>
          <w:rFonts w:cs="Arial"/>
          <w:i/>
          <w:szCs w:val="20"/>
        </w:rPr>
        <w:t xml:space="preserve">TVD leaf number (also write the number on leaf with a marker pen), TVD date and leaf size (length </w:t>
      </w:r>
      <w:r>
        <w:rPr>
          <w:rFonts w:cs="Arial"/>
          <w:i/>
          <w:szCs w:val="20"/>
        </w:rPr>
        <w:t xml:space="preserve">(from the stalk to the tip of the leaf) </w:t>
      </w:r>
      <w:r w:rsidRPr="00C21940">
        <w:rPr>
          <w:rFonts w:cs="Arial"/>
          <w:i/>
          <w:szCs w:val="20"/>
        </w:rPr>
        <w:t>and width</w:t>
      </w:r>
      <w:r>
        <w:rPr>
          <w:rFonts w:cs="Arial"/>
          <w:i/>
          <w:szCs w:val="20"/>
        </w:rPr>
        <w:t xml:space="preserve"> (maximum width)</w:t>
      </w:r>
      <w:r w:rsidRPr="00C21940">
        <w:rPr>
          <w:rFonts w:cs="Arial"/>
          <w:i/>
          <w:szCs w:val="20"/>
        </w:rPr>
        <w:t xml:space="preserve"> every week for 8 tagged shoots in each plot. </w:t>
      </w:r>
      <w:r>
        <w:rPr>
          <w:rFonts w:cs="Arial"/>
          <w:i/>
          <w:szCs w:val="20"/>
        </w:rPr>
        <w:t>(optional)</w:t>
      </w:r>
    </w:p>
    <w:p w:rsidR="00CA52E0" w:rsidRPr="00C21940" w:rsidRDefault="00CA52E0" w:rsidP="00A229A7">
      <w:pPr>
        <w:pStyle w:val="ListParagraph"/>
        <w:numPr>
          <w:ilvl w:val="0"/>
          <w:numId w:val="4"/>
        </w:numPr>
        <w:ind w:left="1387" w:right="281"/>
        <w:rPr>
          <w:rFonts w:cs="Arial"/>
          <w:i/>
          <w:szCs w:val="20"/>
        </w:rPr>
      </w:pPr>
      <w:r w:rsidRPr="00C21940">
        <w:rPr>
          <w:rFonts w:cs="Arial"/>
          <w:i/>
          <w:szCs w:val="20"/>
        </w:rPr>
        <w:t>Total number of leaves up to the spindle and height from ground to TVD leaf every week on the same 8 tagged shoots.</w:t>
      </w:r>
      <w:r>
        <w:rPr>
          <w:rFonts w:cs="Arial"/>
          <w:i/>
          <w:szCs w:val="20"/>
        </w:rPr>
        <w:t xml:space="preserve"> (optional)</w:t>
      </w:r>
    </w:p>
    <w:p w:rsidR="00CA52E0" w:rsidRPr="00A229A7" w:rsidRDefault="00CA52E0" w:rsidP="00A229A7">
      <w:pPr>
        <w:pStyle w:val="ListParagraph"/>
        <w:numPr>
          <w:ilvl w:val="0"/>
          <w:numId w:val="4"/>
        </w:numPr>
        <w:ind w:left="1387" w:right="281"/>
        <w:rPr>
          <w:rFonts w:cs="Arial"/>
          <w:b/>
          <w:szCs w:val="20"/>
        </w:rPr>
      </w:pPr>
      <w:r w:rsidRPr="00F35303">
        <w:rPr>
          <w:rFonts w:cs="Arial"/>
          <w:i/>
          <w:szCs w:val="20"/>
        </w:rPr>
        <w:t xml:space="preserve">TVD leaf chlorophyll at </w:t>
      </w:r>
      <w:proofErr w:type="spellStart"/>
      <w:r w:rsidRPr="00F35303">
        <w:rPr>
          <w:rFonts w:cs="Arial"/>
          <w:i/>
          <w:szCs w:val="20"/>
        </w:rPr>
        <w:t>TPeak</w:t>
      </w:r>
      <w:proofErr w:type="spellEnd"/>
      <w:r w:rsidRPr="00F35303">
        <w:rPr>
          <w:rFonts w:cs="Arial"/>
          <w:i/>
          <w:szCs w:val="20"/>
        </w:rPr>
        <w:t xml:space="preserve"> and at time of destructive sampling. Use a Minolta </w:t>
      </w:r>
      <w:proofErr w:type="spellStart"/>
      <w:r w:rsidRPr="00F35303">
        <w:rPr>
          <w:rFonts w:cs="Arial"/>
          <w:i/>
          <w:szCs w:val="20"/>
        </w:rPr>
        <w:t>SPAD</w:t>
      </w:r>
      <w:proofErr w:type="spellEnd"/>
      <w:r w:rsidRPr="00F35303">
        <w:rPr>
          <w:rFonts w:cs="Arial"/>
          <w:i/>
          <w:szCs w:val="20"/>
        </w:rPr>
        <w:t xml:space="preserve"> or instrument calibrated against the </w:t>
      </w:r>
      <w:proofErr w:type="spellStart"/>
      <w:r w:rsidRPr="00F35303">
        <w:rPr>
          <w:rFonts w:cs="Arial"/>
          <w:i/>
          <w:szCs w:val="20"/>
        </w:rPr>
        <w:t>SPAD</w:t>
      </w:r>
      <w:proofErr w:type="spellEnd"/>
      <w:r w:rsidRPr="00F35303">
        <w:rPr>
          <w:rFonts w:cs="Arial"/>
          <w:i/>
          <w:szCs w:val="20"/>
        </w:rPr>
        <w:t xml:space="preserve">.   </w:t>
      </w:r>
      <w:r>
        <w:rPr>
          <w:rFonts w:cs="Arial"/>
          <w:i/>
          <w:szCs w:val="20"/>
        </w:rPr>
        <w:t>(optional)</w:t>
      </w:r>
    </w:p>
    <w:p w:rsidR="00CA52E0" w:rsidRPr="00F35303" w:rsidRDefault="00CA52E0" w:rsidP="00A229A7">
      <w:pPr>
        <w:pStyle w:val="ListParagraph"/>
        <w:ind w:left="1387" w:right="281"/>
        <w:rPr>
          <w:rFonts w:cs="Arial"/>
          <w:b/>
          <w:szCs w:val="20"/>
        </w:rPr>
      </w:pPr>
    </w:p>
    <w:p w:rsidR="00CA52E0" w:rsidRPr="00C21940" w:rsidRDefault="00CA52E0" w:rsidP="00A229A7">
      <w:pPr>
        <w:pStyle w:val="Heading1"/>
      </w:pPr>
      <w:r w:rsidRPr="00C21940">
        <w:t>Destructive sampling</w:t>
      </w:r>
    </w:p>
    <w:p w:rsidR="00CA52E0" w:rsidRDefault="00CA52E0" w:rsidP="00A229A7">
      <w:pPr>
        <w:spacing w:line="240" w:lineRule="auto"/>
        <w:ind w:left="1027" w:right="281"/>
        <w:rPr>
          <w:rFonts w:cs="Arial"/>
        </w:rPr>
      </w:pPr>
    </w:p>
    <w:p w:rsidR="00CA52E0" w:rsidRDefault="00CA52E0" w:rsidP="00A229A7">
      <w:pPr>
        <w:spacing w:line="240" w:lineRule="auto"/>
        <w:ind w:left="771" w:right="284" w:firstLine="0"/>
        <w:rPr>
          <w:rFonts w:cs="Arial"/>
        </w:rPr>
      </w:pPr>
      <w:r>
        <w:rPr>
          <w:rFonts w:cs="Arial"/>
        </w:rPr>
        <w:t>Total aboveground fresh biomass of 18m</w:t>
      </w:r>
      <w:r w:rsidRPr="00F04194">
        <w:rPr>
          <w:rFonts w:cs="Arial"/>
          <w:vertAlign w:val="superscript"/>
        </w:rPr>
        <w:t>2</w:t>
      </w:r>
      <w:r>
        <w:rPr>
          <w:rFonts w:cs="Arial"/>
        </w:rPr>
        <w:t xml:space="preserve"> cut and weighed four times (3, 6, 9 and 12 months of age).  Sub sample of 2 m of cane taken beforehand in this area to determine:</w:t>
      </w:r>
    </w:p>
    <w:p w:rsidR="00CA52E0" w:rsidRPr="005512E9" w:rsidRDefault="00CA52E0" w:rsidP="00A229A7">
      <w:pPr>
        <w:pStyle w:val="ListParagraph"/>
        <w:numPr>
          <w:ilvl w:val="0"/>
          <w:numId w:val="4"/>
        </w:numPr>
        <w:ind w:left="1387" w:right="281"/>
        <w:rPr>
          <w:rFonts w:cs="Arial"/>
          <w:szCs w:val="20"/>
        </w:rPr>
      </w:pPr>
      <w:r w:rsidRPr="005512E9">
        <w:rPr>
          <w:rFonts w:cs="Arial"/>
          <w:szCs w:val="20"/>
        </w:rPr>
        <w:t>Number of tillers</w:t>
      </w:r>
    </w:p>
    <w:p w:rsidR="00CA52E0" w:rsidRPr="00C21940" w:rsidRDefault="00CA52E0" w:rsidP="00A229A7">
      <w:pPr>
        <w:pStyle w:val="ListParagraph"/>
        <w:numPr>
          <w:ilvl w:val="0"/>
          <w:numId w:val="4"/>
        </w:numPr>
        <w:ind w:left="1387" w:right="281"/>
        <w:rPr>
          <w:rFonts w:cs="Arial"/>
          <w:szCs w:val="20"/>
        </w:rPr>
      </w:pPr>
      <w:r w:rsidRPr="00C21940">
        <w:rPr>
          <w:rFonts w:cs="Arial"/>
          <w:szCs w:val="20"/>
        </w:rPr>
        <w:t xml:space="preserve">Number of </w:t>
      </w:r>
      <w:proofErr w:type="spellStart"/>
      <w:r w:rsidRPr="00C21940">
        <w:rPr>
          <w:rFonts w:cs="Arial"/>
          <w:szCs w:val="20"/>
        </w:rPr>
        <w:t>millable</w:t>
      </w:r>
      <w:proofErr w:type="spellEnd"/>
      <w:r w:rsidRPr="00C21940">
        <w:rPr>
          <w:rFonts w:cs="Arial"/>
          <w:szCs w:val="20"/>
        </w:rPr>
        <w:t xml:space="preserve"> stalks (longer than 0.5m)</w:t>
      </w:r>
    </w:p>
    <w:p w:rsidR="00CA52E0" w:rsidRPr="00C21940" w:rsidRDefault="00CA52E0" w:rsidP="00A229A7">
      <w:pPr>
        <w:pStyle w:val="ListParagraph"/>
        <w:numPr>
          <w:ilvl w:val="0"/>
          <w:numId w:val="4"/>
        </w:numPr>
        <w:ind w:left="1387" w:right="281"/>
        <w:rPr>
          <w:rFonts w:cs="Arial"/>
          <w:szCs w:val="20"/>
        </w:rPr>
      </w:pPr>
      <w:r w:rsidRPr="00C21940">
        <w:rPr>
          <w:rFonts w:cs="Arial"/>
          <w:szCs w:val="20"/>
        </w:rPr>
        <w:t>Total fresh mass</w:t>
      </w:r>
    </w:p>
    <w:p w:rsidR="00CA52E0" w:rsidRPr="00F35303" w:rsidRDefault="00CA52E0" w:rsidP="00A229A7">
      <w:pPr>
        <w:pStyle w:val="ListParagraph"/>
        <w:numPr>
          <w:ilvl w:val="0"/>
          <w:numId w:val="4"/>
        </w:numPr>
        <w:ind w:left="1387" w:right="281"/>
        <w:rPr>
          <w:rFonts w:cs="Arial"/>
          <w:szCs w:val="20"/>
        </w:rPr>
      </w:pPr>
      <w:r w:rsidRPr="00F35303">
        <w:rPr>
          <w:rFonts w:cs="Arial"/>
          <w:szCs w:val="20"/>
        </w:rPr>
        <w:t xml:space="preserve">Total </w:t>
      </w:r>
      <w:proofErr w:type="spellStart"/>
      <w:r>
        <w:rPr>
          <w:rFonts w:cs="Arial"/>
          <w:szCs w:val="20"/>
        </w:rPr>
        <w:t>millable</w:t>
      </w:r>
      <w:proofErr w:type="spellEnd"/>
      <w:r>
        <w:rPr>
          <w:rFonts w:cs="Arial"/>
          <w:szCs w:val="20"/>
        </w:rPr>
        <w:t xml:space="preserve"> </w:t>
      </w:r>
      <w:r w:rsidRPr="00F35303">
        <w:rPr>
          <w:rFonts w:cs="Arial"/>
          <w:szCs w:val="20"/>
        </w:rPr>
        <w:t>stalk fresh mass</w:t>
      </w:r>
    </w:p>
    <w:p w:rsidR="00CA52E0" w:rsidRDefault="00CA52E0" w:rsidP="00A229A7">
      <w:pPr>
        <w:pStyle w:val="ListParagraph"/>
        <w:numPr>
          <w:ilvl w:val="0"/>
          <w:numId w:val="4"/>
        </w:numPr>
        <w:ind w:left="1387" w:right="281"/>
        <w:rPr>
          <w:rFonts w:cs="Arial"/>
          <w:szCs w:val="20"/>
        </w:rPr>
      </w:pPr>
      <w:r w:rsidRPr="00F35303">
        <w:rPr>
          <w:rFonts w:cs="Arial"/>
          <w:szCs w:val="20"/>
        </w:rPr>
        <w:t xml:space="preserve">Total </w:t>
      </w:r>
      <w:r>
        <w:rPr>
          <w:rFonts w:cs="Arial"/>
          <w:szCs w:val="20"/>
        </w:rPr>
        <w:t xml:space="preserve">green </w:t>
      </w:r>
      <w:r w:rsidRPr="00F35303">
        <w:rPr>
          <w:rFonts w:cs="Arial"/>
          <w:szCs w:val="20"/>
        </w:rPr>
        <w:t>leaf fresh mass (green leaves excluding sheaths</w:t>
      </w:r>
      <w:r>
        <w:rPr>
          <w:rFonts w:cs="Arial"/>
          <w:szCs w:val="20"/>
        </w:rPr>
        <w:t xml:space="preserve">), </w:t>
      </w:r>
    </w:p>
    <w:p w:rsidR="00CA52E0" w:rsidRPr="00C21940" w:rsidRDefault="00CA52E0" w:rsidP="00A229A7">
      <w:pPr>
        <w:pStyle w:val="ListParagraph"/>
        <w:numPr>
          <w:ilvl w:val="0"/>
          <w:numId w:val="4"/>
        </w:numPr>
        <w:ind w:left="1387" w:right="281"/>
        <w:rPr>
          <w:rFonts w:cs="Arial"/>
          <w:szCs w:val="20"/>
        </w:rPr>
      </w:pPr>
      <w:r w:rsidRPr="00C21940">
        <w:rPr>
          <w:rFonts w:cs="Arial"/>
          <w:szCs w:val="20"/>
        </w:rPr>
        <w:lastRenderedPageBreak/>
        <w:t>Average stalk length from ground level to the apex</w:t>
      </w:r>
      <w:r>
        <w:rPr>
          <w:rFonts w:cs="Arial"/>
          <w:szCs w:val="20"/>
        </w:rPr>
        <w:t xml:space="preserve"> (tip of soft point)</w:t>
      </w:r>
    </w:p>
    <w:p w:rsidR="00CA52E0" w:rsidRDefault="00CA52E0" w:rsidP="00A229A7">
      <w:pPr>
        <w:pStyle w:val="ListParagraph"/>
        <w:numPr>
          <w:ilvl w:val="0"/>
          <w:numId w:val="4"/>
        </w:numPr>
        <w:ind w:left="1387" w:right="281"/>
        <w:rPr>
          <w:rFonts w:cs="Arial"/>
          <w:i/>
          <w:szCs w:val="20"/>
        </w:rPr>
      </w:pPr>
      <w:r w:rsidRPr="005512E9">
        <w:rPr>
          <w:rFonts w:cs="Arial"/>
          <w:i/>
          <w:szCs w:val="20"/>
        </w:rPr>
        <w:t>Average diameter 4</w:t>
      </w:r>
      <w:r w:rsidRPr="005512E9">
        <w:rPr>
          <w:rFonts w:cs="Arial"/>
          <w:i/>
          <w:szCs w:val="20"/>
          <w:vertAlign w:val="superscript"/>
        </w:rPr>
        <w:t>th</w:t>
      </w:r>
      <w:r w:rsidRPr="005512E9">
        <w:rPr>
          <w:rFonts w:cs="Arial"/>
          <w:i/>
          <w:szCs w:val="20"/>
        </w:rPr>
        <w:t xml:space="preserve"> internode from top, middle and 4</w:t>
      </w:r>
      <w:r w:rsidRPr="005512E9">
        <w:rPr>
          <w:rFonts w:cs="Arial"/>
          <w:i/>
          <w:szCs w:val="20"/>
          <w:vertAlign w:val="superscript"/>
        </w:rPr>
        <w:t>th</w:t>
      </w:r>
      <w:r w:rsidRPr="005512E9">
        <w:rPr>
          <w:rFonts w:cs="Arial"/>
          <w:i/>
          <w:szCs w:val="20"/>
        </w:rPr>
        <w:t xml:space="preserve"> node from bottom</w:t>
      </w:r>
      <w:r>
        <w:rPr>
          <w:rFonts w:cs="Arial"/>
          <w:i/>
          <w:szCs w:val="20"/>
        </w:rPr>
        <w:t xml:space="preserve"> (optional)</w:t>
      </w:r>
    </w:p>
    <w:p w:rsidR="00CA52E0" w:rsidRDefault="00CA52E0" w:rsidP="00A229A7">
      <w:pPr>
        <w:pStyle w:val="ListParagraph"/>
        <w:numPr>
          <w:ilvl w:val="0"/>
          <w:numId w:val="4"/>
        </w:numPr>
        <w:ind w:left="1387" w:right="281"/>
        <w:rPr>
          <w:rFonts w:cs="Arial"/>
          <w:szCs w:val="20"/>
        </w:rPr>
      </w:pPr>
      <w:r>
        <w:rPr>
          <w:rFonts w:cs="Arial"/>
          <w:szCs w:val="20"/>
        </w:rPr>
        <w:t xml:space="preserve">Total </w:t>
      </w:r>
      <w:proofErr w:type="spellStart"/>
      <w:r>
        <w:rPr>
          <w:rFonts w:cs="Arial"/>
          <w:szCs w:val="20"/>
        </w:rPr>
        <w:t>millable</w:t>
      </w:r>
      <w:proofErr w:type="spellEnd"/>
      <w:r>
        <w:rPr>
          <w:rFonts w:cs="Arial"/>
          <w:szCs w:val="20"/>
        </w:rPr>
        <w:t xml:space="preserve"> stalk dry mass (Dry samples at 80oC for 3 days and then 105oC for 3 hours) </w:t>
      </w:r>
    </w:p>
    <w:p w:rsidR="00CA52E0" w:rsidRDefault="00CA52E0" w:rsidP="00A229A7">
      <w:pPr>
        <w:pStyle w:val="ListParagraph"/>
        <w:numPr>
          <w:ilvl w:val="0"/>
          <w:numId w:val="4"/>
        </w:numPr>
        <w:ind w:left="1387" w:right="281"/>
        <w:rPr>
          <w:rFonts w:cs="Arial"/>
          <w:szCs w:val="20"/>
        </w:rPr>
      </w:pPr>
      <w:r w:rsidRPr="00C21940">
        <w:rPr>
          <w:rFonts w:cs="Arial"/>
          <w:szCs w:val="20"/>
        </w:rPr>
        <w:t xml:space="preserve">Total </w:t>
      </w:r>
      <w:r>
        <w:rPr>
          <w:rFonts w:cs="Arial"/>
          <w:szCs w:val="20"/>
        </w:rPr>
        <w:t xml:space="preserve">green </w:t>
      </w:r>
      <w:r w:rsidRPr="00C21940">
        <w:rPr>
          <w:rFonts w:cs="Arial"/>
          <w:szCs w:val="20"/>
        </w:rPr>
        <w:t>leaf dry mass</w:t>
      </w:r>
      <w:r>
        <w:rPr>
          <w:rFonts w:cs="Arial"/>
          <w:szCs w:val="20"/>
        </w:rPr>
        <w:t xml:space="preserve"> (excluding sheaths)</w:t>
      </w:r>
    </w:p>
    <w:p w:rsidR="00CA52E0" w:rsidRDefault="00CA52E0" w:rsidP="00A229A7">
      <w:pPr>
        <w:pStyle w:val="ListParagraph"/>
        <w:numPr>
          <w:ilvl w:val="0"/>
          <w:numId w:val="4"/>
        </w:numPr>
        <w:ind w:left="1387" w:right="281"/>
        <w:rPr>
          <w:rFonts w:cs="Arial"/>
          <w:szCs w:val="20"/>
        </w:rPr>
      </w:pPr>
      <w:r>
        <w:rPr>
          <w:rFonts w:cs="Arial"/>
          <w:szCs w:val="20"/>
        </w:rPr>
        <w:t>Leaf sheath dry mass</w:t>
      </w:r>
    </w:p>
    <w:p w:rsidR="00CA52E0" w:rsidRDefault="00CA52E0" w:rsidP="00A229A7">
      <w:pPr>
        <w:pStyle w:val="ListParagraph"/>
        <w:numPr>
          <w:ilvl w:val="0"/>
          <w:numId w:val="4"/>
        </w:numPr>
        <w:ind w:left="1387" w:right="281"/>
        <w:rPr>
          <w:rFonts w:cs="Arial"/>
          <w:szCs w:val="20"/>
        </w:rPr>
      </w:pPr>
      <w:r>
        <w:rPr>
          <w:rFonts w:cs="Arial"/>
          <w:szCs w:val="20"/>
        </w:rPr>
        <w:t>Tops dry mass (immature green leaves and meristem</w:t>
      </w:r>
    </w:p>
    <w:p w:rsidR="00CA52E0" w:rsidRPr="00C21940" w:rsidRDefault="00CA52E0" w:rsidP="00A229A7">
      <w:pPr>
        <w:pStyle w:val="ListParagraph"/>
        <w:numPr>
          <w:ilvl w:val="0"/>
          <w:numId w:val="4"/>
        </w:numPr>
        <w:ind w:left="1387" w:right="281"/>
        <w:rPr>
          <w:rFonts w:cs="Arial"/>
          <w:szCs w:val="20"/>
        </w:rPr>
      </w:pPr>
      <w:r w:rsidRPr="00C21940">
        <w:rPr>
          <w:rFonts w:cs="Arial"/>
          <w:szCs w:val="20"/>
        </w:rPr>
        <w:t>Trash</w:t>
      </w:r>
      <w:r>
        <w:rPr>
          <w:rFonts w:cs="Arial"/>
          <w:szCs w:val="20"/>
        </w:rPr>
        <w:t xml:space="preserve"> dry mass </w:t>
      </w:r>
      <w:r w:rsidRPr="00C21940">
        <w:rPr>
          <w:rFonts w:cs="Arial"/>
          <w:szCs w:val="20"/>
        </w:rPr>
        <w:t xml:space="preserve"> (</w:t>
      </w:r>
      <w:r>
        <w:rPr>
          <w:rFonts w:cs="Arial"/>
          <w:szCs w:val="20"/>
        </w:rPr>
        <w:t>dead leaves and non-</w:t>
      </w:r>
      <w:proofErr w:type="spellStart"/>
      <w:r>
        <w:rPr>
          <w:rFonts w:cs="Arial"/>
          <w:szCs w:val="20"/>
        </w:rPr>
        <w:t>millable</w:t>
      </w:r>
      <w:proofErr w:type="spellEnd"/>
      <w:r>
        <w:rPr>
          <w:rFonts w:cs="Arial"/>
          <w:szCs w:val="20"/>
        </w:rPr>
        <w:t xml:space="preserve"> shoots) </w:t>
      </w:r>
    </w:p>
    <w:p w:rsidR="00CA52E0" w:rsidRPr="00C21940" w:rsidRDefault="00CA52E0" w:rsidP="00A229A7">
      <w:pPr>
        <w:pStyle w:val="ListParagraph"/>
        <w:numPr>
          <w:ilvl w:val="0"/>
          <w:numId w:val="4"/>
        </w:numPr>
        <w:ind w:left="1387" w:right="281"/>
        <w:rPr>
          <w:rFonts w:cs="Arial"/>
          <w:szCs w:val="20"/>
        </w:rPr>
      </w:pPr>
      <w:r w:rsidRPr="00C21940">
        <w:rPr>
          <w:rFonts w:cs="Arial"/>
          <w:szCs w:val="20"/>
        </w:rPr>
        <w:t>Stalk brix, fibre, pol, non-pol and moisture content</w:t>
      </w:r>
      <w:r>
        <w:rPr>
          <w:rFonts w:cs="Arial"/>
          <w:szCs w:val="20"/>
        </w:rPr>
        <w:t xml:space="preserve"> (DAC analysis method)</w:t>
      </w:r>
    </w:p>
    <w:p w:rsidR="00CA52E0" w:rsidRPr="00C21940" w:rsidRDefault="00CA52E0" w:rsidP="00A229A7">
      <w:pPr>
        <w:pStyle w:val="ListParagraph"/>
        <w:numPr>
          <w:ilvl w:val="0"/>
          <w:numId w:val="4"/>
        </w:numPr>
        <w:ind w:left="1387" w:right="281"/>
        <w:rPr>
          <w:rFonts w:cs="Arial"/>
          <w:szCs w:val="20"/>
        </w:rPr>
      </w:pPr>
      <w:r w:rsidRPr="00C21940">
        <w:rPr>
          <w:rFonts w:cs="Arial"/>
          <w:szCs w:val="20"/>
        </w:rPr>
        <w:t xml:space="preserve">Leaf fresh mass and leaf area of a </w:t>
      </w:r>
      <w:r>
        <w:rPr>
          <w:rFonts w:cs="Arial"/>
          <w:szCs w:val="20"/>
        </w:rPr>
        <w:t>smaller sub -</w:t>
      </w:r>
      <w:r w:rsidRPr="00C21940">
        <w:rPr>
          <w:rFonts w:cs="Arial"/>
          <w:szCs w:val="20"/>
        </w:rPr>
        <w:t>sub-sample (</w:t>
      </w:r>
      <w:r>
        <w:rPr>
          <w:rFonts w:cs="Arial"/>
          <w:szCs w:val="20"/>
        </w:rPr>
        <w:t xml:space="preserve">say 5 to 10 stalk -  to derive LAI) </w:t>
      </w:r>
    </w:p>
    <w:p w:rsidR="00CA52E0" w:rsidRPr="00C21940" w:rsidRDefault="00CA52E0" w:rsidP="00A229A7">
      <w:pPr>
        <w:pStyle w:val="ListParagraph"/>
        <w:numPr>
          <w:ilvl w:val="0"/>
          <w:numId w:val="4"/>
        </w:numPr>
        <w:ind w:left="1387" w:right="281"/>
        <w:rPr>
          <w:rFonts w:cs="Arial"/>
          <w:szCs w:val="20"/>
        </w:rPr>
      </w:pPr>
      <w:r w:rsidRPr="00C21940">
        <w:rPr>
          <w:rFonts w:cs="Arial"/>
          <w:szCs w:val="20"/>
        </w:rPr>
        <w:t xml:space="preserve">Complete TVD leaf analysis (N, P, K, Ca, </w:t>
      </w:r>
      <w:proofErr w:type="spellStart"/>
      <w:r w:rsidRPr="00C21940">
        <w:rPr>
          <w:rFonts w:cs="Arial"/>
          <w:szCs w:val="20"/>
        </w:rPr>
        <w:t>Mn</w:t>
      </w:r>
      <w:proofErr w:type="spellEnd"/>
      <w:r w:rsidRPr="00C21940">
        <w:rPr>
          <w:rFonts w:cs="Arial"/>
          <w:szCs w:val="20"/>
        </w:rPr>
        <w:t xml:space="preserve">, Fe, </w:t>
      </w:r>
      <w:r w:rsidRPr="001A2F8F">
        <w:rPr>
          <w:rFonts w:cs="Arial"/>
          <w:i/>
          <w:szCs w:val="20"/>
        </w:rPr>
        <w:t>Cu, Si</w:t>
      </w:r>
      <w:r w:rsidRPr="00C21940">
        <w:rPr>
          <w:rFonts w:cs="Arial"/>
          <w:szCs w:val="20"/>
        </w:rPr>
        <w:t>)</w:t>
      </w:r>
      <w:r>
        <w:rPr>
          <w:rFonts w:cs="Arial"/>
          <w:szCs w:val="20"/>
        </w:rPr>
        <w:t xml:space="preserve"> of actively growing crop after 4 months of age.</w:t>
      </w:r>
      <w:r w:rsidRPr="00C21940">
        <w:rPr>
          <w:rFonts w:cs="Arial"/>
          <w:szCs w:val="20"/>
        </w:rPr>
        <w:t xml:space="preserve">  </w:t>
      </w:r>
    </w:p>
    <w:p w:rsidR="00CA52E0" w:rsidRDefault="00CA52E0" w:rsidP="00A229A7">
      <w:pPr>
        <w:spacing w:line="240" w:lineRule="auto"/>
        <w:ind w:left="809" w:right="281"/>
        <w:rPr>
          <w:rFonts w:cs="Arial"/>
        </w:rPr>
      </w:pPr>
    </w:p>
    <w:p w:rsidR="00CA52E0" w:rsidRDefault="00CA52E0" w:rsidP="00A229A7">
      <w:pPr>
        <w:pStyle w:val="Heading1"/>
      </w:pPr>
      <w:r>
        <w:t xml:space="preserve"> Definitions and procedures</w:t>
      </w:r>
    </w:p>
    <w:p w:rsidR="00CA52E0" w:rsidRPr="00A229A7" w:rsidRDefault="00CA52E0" w:rsidP="00A229A7">
      <w:pPr>
        <w:pStyle w:val="Heading2"/>
        <w:keepNext w:val="0"/>
        <w:numPr>
          <w:ilvl w:val="1"/>
          <w:numId w:val="0"/>
        </w:numPr>
        <w:spacing w:before="200" w:line="240" w:lineRule="auto"/>
        <w:ind w:left="1387" w:hanging="360"/>
        <w:jc w:val="both"/>
        <w:rPr>
          <w:rFonts w:cs="Arial"/>
          <w:b w:val="0"/>
          <w:i/>
          <w:sz w:val="22"/>
        </w:rPr>
      </w:pPr>
      <w:r w:rsidRPr="00A229A7">
        <w:rPr>
          <w:b w:val="0"/>
          <w:i/>
          <w:sz w:val="22"/>
        </w:rPr>
        <w:t xml:space="preserve">8.1 </w:t>
      </w:r>
      <w:r w:rsidRPr="00A229A7">
        <w:rPr>
          <w:rFonts w:cs="Arial"/>
          <w:b w:val="0"/>
          <w:i/>
          <w:sz w:val="22"/>
        </w:rPr>
        <w:t>Shoot number</w:t>
      </w:r>
    </w:p>
    <w:p w:rsidR="00CA52E0" w:rsidRDefault="00CA52E0" w:rsidP="00A229A7">
      <w:pPr>
        <w:spacing w:line="240" w:lineRule="auto"/>
        <w:ind w:left="1027" w:right="284" w:firstLine="0"/>
        <w:rPr>
          <w:rFonts w:cs="Arial"/>
        </w:rPr>
      </w:pPr>
      <w:r>
        <w:rPr>
          <w:rFonts w:cs="Arial"/>
        </w:rPr>
        <w:t xml:space="preserve">Shoot number will include tiller and stalk number.  Tillers are counted when its first TVD is </w:t>
      </w:r>
      <w:proofErr w:type="spellStart"/>
      <w:r>
        <w:rPr>
          <w:rFonts w:cs="Arial"/>
        </w:rPr>
        <w:t>visable</w:t>
      </w:r>
      <w:proofErr w:type="spellEnd"/>
      <w:r>
        <w:rPr>
          <w:rFonts w:cs="Arial"/>
        </w:rPr>
        <w:t xml:space="preserve"> (shoot usually &gt;5cm in length). Tillers are shoots of which the stalk apex has not emerged above ground and stalks are shoots with </w:t>
      </w:r>
      <w:proofErr w:type="spellStart"/>
      <w:r>
        <w:rPr>
          <w:rFonts w:cs="Arial"/>
        </w:rPr>
        <w:t>millable</w:t>
      </w:r>
      <w:proofErr w:type="spellEnd"/>
      <w:r>
        <w:rPr>
          <w:rFonts w:cs="Arial"/>
        </w:rPr>
        <w:t xml:space="preserve"> stalk showing above ground. Stalks generally start to emerge at time of peak population or about 10 leaves.  </w:t>
      </w:r>
    </w:p>
    <w:p w:rsidR="00CA52E0" w:rsidRDefault="00CA52E0" w:rsidP="00A229A7">
      <w:pPr>
        <w:spacing w:line="240" w:lineRule="auto"/>
        <w:ind w:left="1027" w:right="284" w:firstLine="0"/>
        <w:rPr>
          <w:rFonts w:cs="Arial"/>
        </w:rPr>
      </w:pPr>
    </w:p>
    <w:p w:rsidR="00CA52E0" w:rsidRDefault="00CA52E0" w:rsidP="00A229A7">
      <w:pPr>
        <w:spacing w:line="240" w:lineRule="auto"/>
        <w:ind w:left="1027" w:right="284" w:firstLine="0"/>
        <w:rPr>
          <w:rFonts w:cs="Arial"/>
        </w:rPr>
      </w:pPr>
      <w:r>
        <w:rPr>
          <w:rFonts w:cs="Arial"/>
        </w:rPr>
        <w:t xml:space="preserve">Tiller number will progressively account for primary, secondary and higher order tillers. In ratoon cane the first count will represent re-growth from tillers of which the stalk apex has not emerged above ground at the time of cutting. Square leaf tips on the first leaves from these rapidly re-emerging tillers will clearly show that it has been cut. </w:t>
      </w:r>
    </w:p>
    <w:p w:rsidR="00CA52E0" w:rsidRDefault="00CA52E0" w:rsidP="00A229A7">
      <w:pPr>
        <w:spacing w:line="240" w:lineRule="auto"/>
        <w:ind w:left="1027" w:right="284" w:firstLine="0"/>
        <w:rPr>
          <w:rFonts w:cs="Arial"/>
        </w:rPr>
      </w:pPr>
    </w:p>
    <w:p w:rsidR="00CA52E0" w:rsidRDefault="00CA52E0" w:rsidP="00A229A7">
      <w:pPr>
        <w:spacing w:line="240" w:lineRule="auto"/>
        <w:ind w:left="1027" w:right="284" w:firstLine="0"/>
        <w:rPr>
          <w:rFonts w:cs="Arial"/>
        </w:rPr>
      </w:pPr>
      <w:r>
        <w:rPr>
          <w:rFonts w:cs="Arial"/>
        </w:rPr>
        <w:t xml:space="preserve">Primary tillers come from buds on the planted stalks. The first secondary tillers will emerge approximately 300Cd (TT16) later (Singels et al.,… ) and represent shoots that comes from below ground nodes on primary tillers.  Shoots can also emerge from buds on secondary shoots and the proportion of higher order tillers will depend on the light conditions and space available to the stool. </w:t>
      </w:r>
    </w:p>
    <w:p w:rsidR="00CA52E0" w:rsidRDefault="00CA52E0" w:rsidP="00A229A7">
      <w:pPr>
        <w:spacing w:line="240" w:lineRule="auto"/>
        <w:ind w:left="1027" w:right="284" w:firstLine="0"/>
        <w:rPr>
          <w:rFonts w:cs="Arial"/>
        </w:rPr>
      </w:pPr>
    </w:p>
    <w:p w:rsidR="00CA52E0" w:rsidRDefault="00CA52E0" w:rsidP="00A229A7">
      <w:pPr>
        <w:spacing w:line="240" w:lineRule="auto"/>
        <w:ind w:left="1027" w:right="284" w:firstLine="0"/>
        <w:rPr>
          <w:rFonts w:cs="Arial"/>
        </w:rPr>
      </w:pPr>
      <w:r>
        <w:rPr>
          <w:rFonts w:cs="Arial"/>
        </w:rPr>
        <w:t>Shoot number will reach a peak when competition for light forces the senescence of those that cannot support continued growth. Peak population (</w:t>
      </w:r>
      <w:proofErr w:type="spellStart"/>
      <w:r>
        <w:rPr>
          <w:rFonts w:cs="Arial"/>
        </w:rPr>
        <w:t>TPeak</w:t>
      </w:r>
      <w:proofErr w:type="spellEnd"/>
      <w:r>
        <w:rPr>
          <w:rFonts w:cs="Arial"/>
        </w:rPr>
        <w:t xml:space="preserve">) is not associated with a fixed thermal time period or plant growth stage and both number and time to peak </w:t>
      </w:r>
      <w:proofErr w:type="spellStart"/>
      <w:r>
        <w:rPr>
          <w:rFonts w:cs="Arial"/>
        </w:rPr>
        <w:t>TPeak</w:t>
      </w:r>
      <w:proofErr w:type="spellEnd"/>
      <w:r>
        <w:rPr>
          <w:rFonts w:cs="Arial"/>
        </w:rPr>
        <w:t xml:space="preserve"> will be affected by factors such as cultivar, bud density, ground cover, radiation, temperature, soil fertility, soil water, etc. </w:t>
      </w:r>
      <w:r>
        <w:t xml:space="preserve">When approaching </w:t>
      </w:r>
      <w:proofErr w:type="spellStart"/>
      <w:r>
        <w:t>TPeak</w:t>
      </w:r>
      <w:proofErr w:type="spellEnd"/>
      <w:r>
        <w:t xml:space="preserve">, the counting of shoots should be done weekly to ensure a reasonable accuracy of the date. </w:t>
      </w:r>
      <w:r>
        <w:rPr>
          <w:rFonts w:cs="Arial"/>
        </w:rPr>
        <w:t xml:space="preserve">After peak population was reached, shoot number will decline and stabilise at a predictable population typical of the given cultivar.   </w:t>
      </w:r>
    </w:p>
    <w:p w:rsidR="00CA52E0" w:rsidRPr="008635A4" w:rsidRDefault="00CA52E0" w:rsidP="00A229A7">
      <w:pPr>
        <w:spacing w:line="240" w:lineRule="auto"/>
        <w:ind w:left="1027" w:right="281"/>
        <w:rPr>
          <w:i/>
        </w:rPr>
      </w:pPr>
    </w:p>
    <w:p w:rsidR="00CA52E0" w:rsidRPr="008635A4" w:rsidRDefault="00CA52E0" w:rsidP="00A229A7">
      <w:pPr>
        <w:spacing w:line="240" w:lineRule="auto"/>
        <w:ind w:left="1027" w:right="284" w:firstLine="0"/>
        <w:rPr>
          <w:rFonts w:cs="Arial"/>
          <w:i/>
        </w:rPr>
      </w:pPr>
      <w:r w:rsidRPr="008635A4">
        <w:rPr>
          <w:rFonts w:cs="Arial"/>
          <w:i/>
        </w:rPr>
        <w:t>8.2 Leaf profile (optional)</w:t>
      </w:r>
    </w:p>
    <w:p w:rsidR="00CA52E0" w:rsidRDefault="00CA52E0" w:rsidP="00A229A7">
      <w:pPr>
        <w:spacing w:line="240" w:lineRule="auto"/>
        <w:ind w:left="1027" w:right="284" w:firstLine="0"/>
        <w:rPr>
          <w:rFonts w:cs="Arial"/>
        </w:rPr>
      </w:pPr>
      <w:r>
        <w:rPr>
          <w:rFonts w:cs="Arial"/>
        </w:rPr>
        <w:t xml:space="preserve">Sugarcane leaves emerge sequentially and is usually attached alternatively to opposite sides of the stem in approximately the same plane (van </w:t>
      </w:r>
      <w:proofErr w:type="spellStart"/>
      <w:r>
        <w:rPr>
          <w:rFonts w:cs="Arial"/>
        </w:rPr>
        <w:t>Dillewijn</w:t>
      </w:r>
      <w:proofErr w:type="spellEnd"/>
      <w:r>
        <w:rPr>
          <w:rFonts w:cs="Arial"/>
        </w:rPr>
        <w:t xml:space="preserve">, 1952). Leaves can be counted from the top down or the bottom up depending on the objective of the study. In this co-operative trial, it will be counted from the bottom and leaf number one will be the first fully developed leaf with a leaf blade longer than 5cm, thus ignoring the scales at the very bottom. Each leaf on 8 primary </w:t>
      </w:r>
      <w:r>
        <w:rPr>
          <w:rFonts w:cs="Arial"/>
        </w:rPr>
        <w:lastRenderedPageBreak/>
        <w:t xml:space="preserve">stalks randomly selected in each plot, should be numbered physically with a marker pen at the time it becomes the TVD leaf. This practice will assist in keeping track of the count after the bottom leaves start to senesce and go missing. </w:t>
      </w:r>
    </w:p>
    <w:p w:rsidR="00CA52E0" w:rsidRDefault="00CA52E0" w:rsidP="00A229A7">
      <w:pPr>
        <w:spacing w:line="240" w:lineRule="auto"/>
        <w:ind w:left="1027" w:right="284" w:firstLine="0"/>
        <w:rPr>
          <w:rFonts w:cs="Arial"/>
        </w:rPr>
      </w:pPr>
    </w:p>
    <w:p w:rsidR="00CA52E0" w:rsidRDefault="00CA52E0" w:rsidP="00A229A7">
      <w:pPr>
        <w:spacing w:line="240" w:lineRule="auto"/>
        <w:ind w:left="1027" w:right="284" w:firstLine="0"/>
        <w:rPr>
          <w:rFonts w:cs="Arial"/>
        </w:rPr>
      </w:pPr>
      <w:r>
        <w:rPr>
          <w:rFonts w:cs="Arial"/>
        </w:rPr>
        <w:t xml:space="preserve">The TVD leaf can be recognised and dated when the first signs of a leaf collar and dewlap become visible. This leaf is fully elongated and is used to record non-destructive width and length measurements and for physiological measurements such as leaf chlorophyll, chlorophyll a fluorescence, photosynthesis and leaf temperature. The TVD leaf is also commonly used for leaf chemical analysis. </w:t>
      </w:r>
    </w:p>
    <w:p w:rsidR="00CA52E0" w:rsidRDefault="00CA52E0" w:rsidP="00A229A7">
      <w:pPr>
        <w:spacing w:line="240" w:lineRule="auto"/>
        <w:ind w:left="1027" w:right="284" w:firstLine="0"/>
        <w:rPr>
          <w:rFonts w:cs="Arial"/>
        </w:rPr>
      </w:pPr>
    </w:p>
    <w:p w:rsidR="00CA52E0" w:rsidRDefault="00CA52E0" w:rsidP="00A229A7">
      <w:pPr>
        <w:spacing w:line="240" w:lineRule="auto"/>
        <w:ind w:left="1027" w:right="284" w:firstLine="0"/>
      </w:pPr>
      <w:r>
        <w:t>Leaf number (LN)  represents all leaf positions on the stalk from the base to spindle leaf at the top. Green leaf number (</w:t>
      </w:r>
      <w:proofErr w:type="spellStart"/>
      <w:r>
        <w:t>GN</w:t>
      </w:r>
      <w:proofErr w:type="spellEnd"/>
      <w:r>
        <w:t xml:space="preserve">) indicates the number of leaves with more than 50% green leaf area up to </w:t>
      </w:r>
      <w:r w:rsidRPr="00172AE9">
        <w:t xml:space="preserve">and including the TVD leaf. </w:t>
      </w:r>
    </w:p>
    <w:p w:rsidR="00CA52E0" w:rsidRDefault="00CA52E0" w:rsidP="00A229A7">
      <w:pPr>
        <w:spacing w:line="240" w:lineRule="auto"/>
        <w:ind w:left="1027" w:right="284" w:firstLine="0"/>
      </w:pPr>
    </w:p>
    <w:p w:rsidR="00CA52E0" w:rsidRDefault="00CA52E0" w:rsidP="00A229A7">
      <w:pPr>
        <w:spacing w:line="240" w:lineRule="auto"/>
        <w:ind w:left="1027" w:right="284" w:firstLine="0"/>
      </w:pPr>
      <w:r>
        <w:t>Node number (</w:t>
      </w:r>
      <w:proofErr w:type="spellStart"/>
      <w:r>
        <w:t>NN</w:t>
      </w:r>
      <w:proofErr w:type="spellEnd"/>
      <w:r>
        <w:t xml:space="preserve">): Stalk nodes can be numbered the same as the associated leaf number. The first +_10 leaves will have nodes below ground level.  For purpose of biochemical analysis is it common practice count from the top and the node and internode associated with the TVD leaf will be no 1. The moment a leaf reaches the TVD stage, its growth stops and elongation of the internode below node 1 is initiated. </w:t>
      </w:r>
    </w:p>
    <w:p w:rsidR="00CA52E0" w:rsidRDefault="00CA52E0" w:rsidP="00A229A7">
      <w:pPr>
        <w:spacing w:line="240" w:lineRule="auto"/>
        <w:ind w:left="1027" w:right="284" w:firstLine="0"/>
      </w:pPr>
    </w:p>
    <w:p w:rsidR="00CA52E0" w:rsidRDefault="00CA52E0" w:rsidP="00A229A7">
      <w:pPr>
        <w:spacing w:line="240" w:lineRule="auto"/>
        <w:ind w:left="1027" w:right="284" w:firstLine="0"/>
      </w:pPr>
      <w:r>
        <w:t>Procedure could be simplified by only recording every 3</w:t>
      </w:r>
      <w:r w:rsidRPr="0034080E">
        <w:rPr>
          <w:vertAlign w:val="superscript"/>
        </w:rPr>
        <w:t>rd</w:t>
      </w:r>
      <w:r>
        <w:t xml:space="preserve"> leaf (date, height and size)</w:t>
      </w:r>
    </w:p>
    <w:p w:rsidR="00CA52E0" w:rsidRDefault="00CA52E0" w:rsidP="00A229A7">
      <w:pPr>
        <w:spacing w:line="240" w:lineRule="auto"/>
        <w:ind w:left="1027" w:right="284" w:firstLine="0"/>
      </w:pPr>
    </w:p>
    <w:p w:rsidR="00CA52E0" w:rsidRPr="0029314D" w:rsidRDefault="00CA52E0" w:rsidP="00A229A7">
      <w:pPr>
        <w:spacing w:line="240" w:lineRule="auto"/>
        <w:ind w:left="1027" w:right="284" w:firstLine="0"/>
        <w:rPr>
          <w:rFonts w:cs="Arial"/>
          <w:i/>
        </w:rPr>
      </w:pPr>
      <w:r w:rsidRPr="0029314D">
        <w:rPr>
          <w:rFonts w:cs="Arial"/>
          <w:i/>
        </w:rPr>
        <w:t>8.3 Stalk emergence and elongation</w:t>
      </w:r>
    </w:p>
    <w:p w:rsidR="00CA52E0" w:rsidRDefault="00CA52E0" w:rsidP="00A229A7">
      <w:pPr>
        <w:spacing w:line="240" w:lineRule="auto"/>
        <w:ind w:left="1027" w:right="284" w:firstLine="0"/>
        <w:rPr>
          <w:rFonts w:cs="Arial"/>
        </w:rPr>
      </w:pPr>
      <w:r>
        <w:rPr>
          <w:rFonts w:cs="Arial"/>
        </w:rPr>
        <w:t xml:space="preserve">Stalk emergence can be checked non-destructively as the time when the base of the sheath connected to the TVD leaf becomes visible above ground.  This usually happens after about 10 leaves have emerged and also at the approximate time of peak population for standard planting practice. </w:t>
      </w:r>
    </w:p>
    <w:p w:rsidR="00CA52E0" w:rsidRDefault="00CA52E0" w:rsidP="00A229A7">
      <w:pPr>
        <w:spacing w:line="240" w:lineRule="auto"/>
        <w:ind w:left="1027" w:right="284" w:firstLine="0"/>
        <w:rPr>
          <w:rFonts w:cs="Arial"/>
        </w:rPr>
      </w:pPr>
    </w:p>
    <w:p w:rsidR="00CA52E0" w:rsidRDefault="00CA52E0" w:rsidP="00A229A7">
      <w:pPr>
        <w:spacing w:line="240" w:lineRule="auto"/>
        <w:ind w:left="1027" w:right="284" w:firstLine="0"/>
        <w:rPr>
          <w:rFonts w:cs="Arial"/>
        </w:rPr>
      </w:pPr>
      <w:r>
        <w:rPr>
          <w:rFonts w:cs="Arial"/>
        </w:rPr>
        <w:t xml:space="preserve">Stalk elongation can be monitored indirectly by means of the TVD leaf. The leaf blade and sheath are fully mature and at maximum length when the collar and dewlap become visible. Any increase in plant height as measured on the dewlap is therefore due to stalk growth. Most of this growth takes place in the internode just below the base of the TVD sheath and all the elongation can be accounted for in the top six to seven internodes. Stalk height for specific stalks do therefore not necessarily have to be measured from a ground level every time but can more accurately be measured from a reference node at a known height from the ground. </w:t>
      </w:r>
    </w:p>
    <w:p w:rsidR="00CA52E0" w:rsidRDefault="00CA52E0" w:rsidP="00A229A7">
      <w:pPr>
        <w:spacing w:line="240" w:lineRule="auto"/>
        <w:ind w:left="1027" w:right="284" w:firstLine="0"/>
        <w:rPr>
          <w:rFonts w:cs="Arial"/>
        </w:rPr>
      </w:pPr>
    </w:p>
    <w:p w:rsidR="00CA52E0" w:rsidRDefault="00CA52E0" w:rsidP="00A229A7">
      <w:pPr>
        <w:spacing w:line="240" w:lineRule="auto"/>
        <w:ind w:left="1027" w:right="284" w:firstLine="0"/>
        <w:rPr>
          <w:rFonts w:cs="Arial"/>
        </w:rPr>
      </w:pPr>
    </w:p>
    <w:p w:rsidR="00CA52E0" w:rsidRPr="0029314D" w:rsidRDefault="00CA52E0" w:rsidP="00A229A7">
      <w:pPr>
        <w:spacing w:line="240" w:lineRule="auto"/>
        <w:ind w:left="1027" w:right="284" w:firstLine="0"/>
        <w:rPr>
          <w:rFonts w:cs="Arial"/>
          <w:i/>
        </w:rPr>
      </w:pPr>
      <w:r w:rsidRPr="0029314D">
        <w:rPr>
          <w:rFonts w:cs="Arial"/>
          <w:i/>
        </w:rPr>
        <w:t xml:space="preserve">8.4 Measuring light interception  </w:t>
      </w:r>
    </w:p>
    <w:p w:rsidR="00CA52E0" w:rsidRDefault="00CA52E0" w:rsidP="00A229A7">
      <w:pPr>
        <w:spacing w:line="240" w:lineRule="auto"/>
        <w:ind w:left="1027" w:right="284" w:firstLine="0"/>
      </w:pPr>
      <w:r>
        <w:rPr>
          <w:rFonts w:cs="Arial"/>
        </w:rPr>
        <w:t xml:space="preserve">Radiation intercepted by the crop canopy can be estimated by measuring fractional interception (FI) and the daily influx of sun energy.  The latter can be calculated from </w:t>
      </w:r>
      <w:proofErr w:type="spellStart"/>
      <w:r>
        <w:rPr>
          <w:rFonts w:cs="Arial"/>
        </w:rPr>
        <w:t>pyranometer</w:t>
      </w:r>
      <w:proofErr w:type="spellEnd"/>
      <w:r>
        <w:rPr>
          <w:rFonts w:cs="Arial"/>
        </w:rPr>
        <w:t xml:space="preserve"> measurements from the nearest automatic weather station and FI can be calculated as the difference between radiation measurements taken below and above the green leaf canopy. Two sensors are commonly used namely the </w:t>
      </w:r>
      <w:proofErr w:type="spellStart"/>
      <w:r>
        <w:rPr>
          <w:rFonts w:cs="Arial"/>
        </w:rPr>
        <w:t>ceptometer</w:t>
      </w:r>
      <w:proofErr w:type="spellEnd"/>
      <w:r>
        <w:rPr>
          <w:rFonts w:cs="Arial"/>
        </w:rPr>
        <w:t xml:space="preserve"> or </w:t>
      </w:r>
      <w:proofErr w:type="spellStart"/>
      <w:r>
        <w:rPr>
          <w:rFonts w:cs="Arial"/>
        </w:rPr>
        <w:t>sunscan</w:t>
      </w:r>
      <w:proofErr w:type="spellEnd"/>
      <w:r>
        <w:rPr>
          <w:rFonts w:cs="Arial"/>
        </w:rPr>
        <w:t xml:space="preserve"> that measures </w:t>
      </w:r>
      <w:r>
        <w:t xml:space="preserve">photosynthetic active radiation (PAR) and </w:t>
      </w:r>
      <w:proofErr w:type="spellStart"/>
      <w:r>
        <w:t>solarimeters</w:t>
      </w:r>
      <w:proofErr w:type="spellEnd"/>
      <w:r>
        <w:t xml:space="preserve"> that measure total shortwave radiation.</w:t>
      </w:r>
    </w:p>
    <w:p w:rsidR="00CA52E0" w:rsidRDefault="00CA52E0" w:rsidP="00A229A7">
      <w:pPr>
        <w:spacing w:line="240" w:lineRule="auto"/>
        <w:ind w:left="1027" w:right="284" w:firstLine="0"/>
      </w:pPr>
    </w:p>
    <w:p w:rsidR="00CA52E0" w:rsidRDefault="00CA52E0" w:rsidP="00A229A7">
      <w:pPr>
        <w:spacing w:line="240" w:lineRule="auto"/>
        <w:ind w:left="1027" w:right="284" w:firstLine="0"/>
      </w:pPr>
      <w:r>
        <w:t>FI should be measured close to midday and the sensor rod should be held below the lowest green leaf and at an angle to the row so as to cover half of the inter-</w:t>
      </w:r>
      <w:r>
        <w:lastRenderedPageBreak/>
        <w:t>row width. At least 4 readings on either side of the row should be averaged to get a representative reading for each plot. FI is then calculated as the fraction of the difference between the above and below canopy readings.</w:t>
      </w:r>
    </w:p>
    <w:p w:rsidR="00CA52E0" w:rsidRDefault="00CA52E0" w:rsidP="00A229A7">
      <w:pPr>
        <w:spacing w:line="240" w:lineRule="auto"/>
        <w:ind w:left="1027" w:right="284" w:firstLine="0"/>
      </w:pPr>
    </w:p>
    <w:p w:rsidR="00CA52E0" w:rsidRDefault="00CA52E0" w:rsidP="00A229A7">
      <w:pPr>
        <w:spacing w:line="240" w:lineRule="auto"/>
        <w:ind w:left="1027" w:right="284" w:firstLine="0"/>
      </w:pPr>
      <w:r>
        <w:t xml:space="preserve">When PAR is measured, it should be converted to global radiation before calculating the estimated radiation intercepted.       </w:t>
      </w:r>
    </w:p>
    <w:p w:rsidR="00CA52E0" w:rsidRDefault="00CA52E0" w:rsidP="00A229A7">
      <w:pPr>
        <w:spacing w:line="240" w:lineRule="auto"/>
        <w:ind w:left="1027" w:right="284" w:firstLine="0"/>
      </w:pPr>
    </w:p>
    <w:p w:rsidR="00CA52E0" w:rsidRDefault="00CA52E0" w:rsidP="00A229A7">
      <w:pPr>
        <w:spacing w:line="240" w:lineRule="auto"/>
        <w:ind w:left="1027" w:right="284" w:firstLine="0"/>
      </w:pPr>
      <w:r>
        <w:t>FI will be influenced by the condition of the crop. During times of stress when green leaves are rolled, the FI values will be lower than when leaves are fully open.</w:t>
      </w:r>
    </w:p>
    <w:p w:rsidR="00CA52E0" w:rsidRDefault="00CA52E0" w:rsidP="00A229A7">
      <w:pPr>
        <w:spacing w:line="240" w:lineRule="auto"/>
        <w:ind w:left="1027" w:right="284" w:firstLine="0"/>
      </w:pPr>
    </w:p>
    <w:p w:rsidR="00CA52E0" w:rsidRPr="0029314D" w:rsidRDefault="00CA52E0" w:rsidP="00A229A7">
      <w:pPr>
        <w:spacing w:line="240" w:lineRule="auto"/>
        <w:ind w:left="1027" w:right="284" w:firstLine="0"/>
        <w:rPr>
          <w:rFonts w:cs="Arial"/>
          <w:i/>
        </w:rPr>
      </w:pPr>
      <w:r w:rsidRPr="0029314D">
        <w:rPr>
          <w:rFonts w:cs="Arial"/>
          <w:i/>
        </w:rPr>
        <w:t>8.5 Date of emergence</w:t>
      </w:r>
      <w:r w:rsidRPr="0029314D">
        <w:rPr>
          <w:rFonts w:cs="Arial"/>
          <w:b/>
          <w:i/>
        </w:rPr>
        <w:t xml:space="preserve"> </w:t>
      </w:r>
      <w:r w:rsidRPr="0029314D">
        <w:rPr>
          <w:rFonts w:cs="Arial"/>
          <w:i/>
        </w:rPr>
        <w:t>(DE)</w:t>
      </w:r>
    </w:p>
    <w:p w:rsidR="00CA52E0" w:rsidRDefault="00CA52E0" w:rsidP="00A229A7">
      <w:pPr>
        <w:spacing w:line="240" w:lineRule="auto"/>
        <w:ind w:left="1027" w:right="284" w:firstLine="0"/>
        <w:rPr>
          <w:rFonts w:cs="Arial"/>
        </w:rPr>
      </w:pPr>
      <w:r>
        <w:rPr>
          <w:rFonts w:cs="Arial"/>
        </w:rPr>
        <w:t xml:space="preserve">For seed crops the date of emergence is commonly taken as the date when 50% of the seedlings have emerged. The equivalent date for cane will be the date when 50% of planted buds germinated and emerged above ground. For ratoon cane, the date of emergence can be taken as the date when 50% of the final population of the previous crop is achieved. </w:t>
      </w:r>
    </w:p>
    <w:p w:rsidR="00CA52E0" w:rsidRDefault="00CA52E0" w:rsidP="00A229A7">
      <w:pPr>
        <w:spacing w:line="240" w:lineRule="auto"/>
        <w:ind w:left="1027" w:right="284" w:firstLine="0"/>
        <w:rPr>
          <w:rFonts w:cs="Arial"/>
        </w:rPr>
      </w:pPr>
    </w:p>
    <w:p w:rsidR="00CA52E0" w:rsidRPr="0029314D" w:rsidRDefault="00CA52E0" w:rsidP="0046064E">
      <w:pPr>
        <w:pStyle w:val="ListParagraph"/>
        <w:numPr>
          <w:ilvl w:val="1"/>
          <w:numId w:val="17"/>
        </w:numPr>
        <w:ind w:right="284"/>
        <w:rPr>
          <w:rFonts w:ascii="Arial" w:hAnsi="Arial" w:cs="Arial"/>
          <w:i/>
          <w:sz w:val="22"/>
        </w:rPr>
      </w:pPr>
      <w:r w:rsidRPr="0029314D">
        <w:rPr>
          <w:rFonts w:ascii="Arial" w:hAnsi="Arial" w:cs="Arial"/>
          <w:i/>
          <w:sz w:val="22"/>
        </w:rPr>
        <w:t>Flowering</w:t>
      </w:r>
    </w:p>
    <w:p w:rsidR="00CA52E0" w:rsidRDefault="00CA52E0" w:rsidP="00A229A7">
      <w:pPr>
        <w:spacing w:line="240" w:lineRule="auto"/>
        <w:ind w:left="1027" w:right="284" w:firstLine="0"/>
      </w:pPr>
      <w:r>
        <w:t>Rapid increase in distance between leaves and thinning of the sheaths is a sign of eminent flower emergence and should be noted.</w:t>
      </w:r>
    </w:p>
    <w:p w:rsidR="00CA52E0" w:rsidRDefault="00CA52E0" w:rsidP="00A229A7">
      <w:pPr>
        <w:spacing w:line="240" w:lineRule="auto"/>
        <w:ind w:left="1027" w:right="284" w:firstLine="0"/>
      </w:pPr>
    </w:p>
    <w:p w:rsidR="00CA52E0" w:rsidRDefault="00CA52E0" w:rsidP="00A229A7">
      <w:pPr>
        <w:spacing w:line="240" w:lineRule="auto"/>
        <w:ind w:left="1027" w:right="284" w:firstLine="0"/>
      </w:pPr>
      <w:r w:rsidRPr="0029314D">
        <w:rPr>
          <w:i/>
        </w:rPr>
        <w:t>8.7 Lodging</w:t>
      </w:r>
      <w:r>
        <w:t>: Lodging (stool tipping or stalk bending) should be avoided or it may cause difficulty to compare datasets. Date of lodging should be recorded and the trial be discontinued after that.</w:t>
      </w:r>
    </w:p>
    <w:p w:rsidR="00CA52E0" w:rsidRDefault="00CA52E0" w:rsidP="00A229A7">
      <w:pPr>
        <w:spacing w:line="240" w:lineRule="auto"/>
        <w:ind w:left="1027" w:right="284" w:firstLine="0"/>
      </w:pPr>
    </w:p>
    <w:p w:rsidR="00CA52E0" w:rsidRDefault="00CA52E0" w:rsidP="00A229A7">
      <w:pPr>
        <w:spacing w:line="240" w:lineRule="auto"/>
        <w:ind w:left="1027" w:right="284" w:firstLine="0"/>
      </w:pPr>
      <w:r w:rsidRPr="0029314D">
        <w:rPr>
          <w:i/>
        </w:rPr>
        <w:t>8.8 Disease, insect, frost, or hail damage:</w:t>
      </w:r>
      <w:r>
        <w:t xml:space="preserve"> Stress that impact on biological yield should be avoided or quantified in order to account it for when reporting.   </w:t>
      </w:r>
    </w:p>
    <w:p w:rsidR="00CA52E0" w:rsidRDefault="00CA52E0" w:rsidP="00A229A7">
      <w:pPr>
        <w:spacing w:line="240" w:lineRule="auto"/>
        <w:ind w:left="1027" w:right="284" w:firstLine="0"/>
      </w:pPr>
      <w:r>
        <w:t xml:space="preserve">  </w:t>
      </w:r>
    </w:p>
    <w:p w:rsidR="00CA52E0" w:rsidRPr="00FE515D" w:rsidRDefault="00CA52E0" w:rsidP="00A229A7">
      <w:pPr>
        <w:pStyle w:val="Heading1"/>
      </w:pPr>
      <w:r>
        <w:t>Weather</w:t>
      </w:r>
      <w:r w:rsidRPr="00FE515D">
        <w:t xml:space="preserve"> data</w:t>
      </w:r>
    </w:p>
    <w:p w:rsidR="00CA52E0" w:rsidRDefault="00CA52E0" w:rsidP="00A229A7">
      <w:pPr>
        <w:spacing w:line="240" w:lineRule="auto"/>
        <w:ind w:left="1027" w:right="281"/>
      </w:pPr>
    </w:p>
    <w:p w:rsidR="00CA52E0" w:rsidRDefault="00CA52E0" w:rsidP="0046064E">
      <w:pPr>
        <w:spacing w:line="240" w:lineRule="auto"/>
        <w:ind w:left="773" w:right="284" w:firstLine="0"/>
      </w:pPr>
      <w:r>
        <w:t xml:space="preserve">Daily data for shortwave radiation, rainfall, wind run, min max humidity, min and max air temp.  </w:t>
      </w:r>
    </w:p>
    <w:p w:rsidR="00CA52E0" w:rsidRDefault="00CA52E0" w:rsidP="00A229A7">
      <w:pPr>
        <w:spacing w:line="240" w:lineRule="auto"/>
        <w:ind w:left="1387" w:right="281"/>
      </w:pPr>
    </w:p>
    <w:p w:rsidR="00CA52E0" w:rsidRPr="00FE515D" w:rsidRDefault="00CA52E0" w:rsidP="00A229A7">
      <w:pPr>
        <w:pStyle w:val="Heading1"/>
      </w:pPr>
      <w:r w:rsidRPr="00FE515D">
        <w:t>Equipment requirements</w:t>
      </w:r>
    </w:p>
    <w:p w:rsidR="00CA52E0" w:rsidRDefault="00CA52E0" w:rsidP="00A229A7">
      <w:pPr>
        <w:spacing w:line="240" w:lineRule="auto"/>
        <w:ind w:left="1027" w:right="281"/>
      </w:pPr>
    </w:p>
    <w:p w:rsidR="00CA52E0" w:rsidRDefault="00CA52E0" w:rsidP="0046064E">
      <w:pPr>
        <w:spacing w:line="240" w:lineRule="auto"/>
        <w:ind w:left="1440" w:right="281"/>
      </w:pPr>
      <w:r>
        <w:t xml:space="preserve">10.1. Mass Balance  </w:t>
      </w:r>
    </w:p>
    <w:p w:rsidR="00CA52E0" w:rsidRPr="00720179" w:rsidRDefault="00CA52E0" w:rsidP="0046064E">
      <w:pPr>
        <w:spacing w:line="240" w:lineRule="auto"/>
        <w:ind w:left="1440" w:right="281"/>
        <w:rPr>
          <w:lang w:val="fr-FR"/>
        </w:rPr>
      </w:pPr>
      <w:r w:rsidRPr="007256F3">
        <w:rPr>
          <w:lang w:val="fr-FR"/>
        </w:rPr>
        <w:t xml:space="preserve">10.2. </w:t>
      </w:r>
      <w:proofErr w:type="spellStart"/>
      <w:r w:rsidRPr="007256F3">
        <w:rPr>
          <w:lang w:val="fr-FR"/>
        </w:rPr>
        <w:t>Ceptometer</w:t>
      </w:r>
      <w:proofErr w:type="spellEnd"/>
      <w:r w:rsidRPr="007256F3">
        <w:rPr>
          <w:lang w:val="fr-FR"/>
        </w:rPr>
        <w:t xml:space="preserve"> (PAR line quantum </w:t>
      </w:r>
      <w:proofErr w:type="spellStart"/>
      <w:r w:rsidRPr="007256F3">
        <w:rPr>
          <w:lang w:val="fr-FR"/>
        </w:rPr>
        <w:t>sensor</w:t>
      </w:r>
      <w:proofErr w:type="spellEnd"/>
      <w:r w:rsidRPr="007256F3">
        <w:rPr>
          <w:lang w:val="fr-FR"/>
        </w:rPr>
        <w:t>)</w:t>
      </w:r>
    </w:p>
    <w:p w:rsidR="00CA52E0" w:rsidRDefault="00CA52E0" w:rsidP="0046064E">
      <w:pPr>
        <w:spacing w:line="240" w:lineRule="auto"/>
        <w:ind w:left="1440" w:right="281"/>
      </w:pPr>
      <w:r>
        <w:t>10.3. Tape measure in metric units</w:t>
      </w:r>
    </w:p>
    <w:p w:rsidR="00CA52E0" w:rsidRPr="0034080E" w:rsidRDefault="00CA52E0" w:rsidP="0046064E">
      <w:pPr>
        <w:spacing w:line="240" w:lineRule="auto"/>
        <w:ind w:left="1440" w:right="281"/>
        <w:rPr>
          <w:i/>
        </w:rPr>
      </w:pPr>
      <w:r>
        <w:t xml:space="preserve">10.4. </w:t>
      </w:r>
      <w:r w:rsidRPr="0034080E">
        <w:rPr>
          <w:i/>
        </w:rPr>
        <w:t>Leaf area meter</w:t>
      </w:r>
      <w:r>
        <w:rPr>
          <w:i/>
        </w:rPr>
        <w:t xml:space="preserve"> (optional)</w:t>
      </w:r>
    </w:p>
    <w:p w:rsidR="00CA52E0" w:rsidRPr="0034080E" w:rsidRDefault="00CA52E0" w:rsidP="0046064E">
      <w:pPr>
        <w:spacing w:line="240" w:lineRule="auto"/>
        <w:ind w:left="1440" w:right="281"/>
        <w:rPr>
          <w:i/>
        </w:rPr>
      </w:pPr>
      <w:r>
        <w:rPr>
          <w:i/>
        </w:rPr>
        <w:t>10</w:t>
      </w:r>
      <w:r w:rsidRPr="0034080E">
        <w:rPr>
          <w:i/>
        </w:rPr>
        <w:t xml:space="preserve">.5.  Leaf Chlorophyll meter (Minolta </w:t>
      </w:r>
      <w:proofErr w:type="spellStart"/>
      <w:r w:rsidRPr="0034080E">
        <w:rPr>
          <w:i/>
        </w:rPr>
        <w:t>SPAD</w:t>
      </w:r>
      <w:proofErr w:type="spellEnd"/>
      <w:r>
        <w:rPr>
          <w:i/>
        </w:rPr>
        <w:t>, optional</w:t>
      </w:r>
      <w:r w:rsidRPr="0034080E">
        <w:rPr>
          <w:i/>
        </w:rPr>
        <w:t xml:space="preserve">) </w:t>
      </w:r>
    </w:p>
    <w:p w:rsidR="00CA52E0" w:rsidRDefault="00CA52E0" w:rsidP="0046064E">
      <w:pPr>
        <w:spacing w:line="240" w:lineRule="auto"/>
        <w:ind w:left="1440" w:right="281"/>
      </w:pPr>
      <w:r>
        <w:t>10.6.  Automatic Weather Station in close proximity to the trial</w:t>
      </w:r>
    </w:p>
    <w:p w:rsidR="00CA52E0" w:rsidRDefault="00CA52E0" w:rsidP="0046064E">
      <w:pPr>
        <w:spacing w:line="240" w:lineRule="auto"/>
        <w:ind w:left="1440" w:right="281"/>
      </w:pPr>
      <w:r>
        <w:t xml:space="preserve">10.7.  Micro Soft compatible spreadsheet (Excel)  </w:t>
      </w:r>
    </w:p>
    <w:p w:rsidR="00CA52E0" w:rsidRDefault="00CA52E0" w:rsidP="0046064E">
      <w:pPr>
        <w:spacing w:line="240" w:lineRule="auto"/>
        <w:ind w:left="1440"/>
      </w:pPr>
      <w:r>
        <w:tab/>
      </w:r>
    </w:p>
    <w:p w:rsidR="00CA52E0" w:rsidRDefault="00CA52E0" w:rsidP="0046064E">
      <w:pPr>
        <w:spacing w:line="240" w:lineRule="auto"/>
        <w:ind w:hanging="294"/>
        <w:rPr>
          <w:b/>
        </w:rPr>
      </w:pPr>
      <w:r w:rsidRPr="001A2F8F">
        <w:rPr>
          <w:b/>
        </w:rPr>
        <w:t>11. References</w:t>
      </w:r>
    </w:p>
    <w:p w:rsidR="00CA52E0" w:rsidRDefault="00CA52E0" w:rsidP="00A229A7">
      <w:pPr>
        <w:spacing w:line="240" w:lineRule="auto"/>
      </w:pPr>
    </w:p>
    <w:p w:rsidR="00CA52E0" w:rsidRPr="0015531F" w:rsidRDefault="00CA52E0" w:rsidP="0015531F">
      <w:pPr>
        <w:pStyle w:val="ListParagraph"/>
        <w:numPr>
          <w:ilvl w:val="0"/>
          <w:numId w:val="40"/>
        </w:numPr>
        <w:rPr>
          <w:szCs w:val="22"/>
        </w:rPr>
      </w:pPr>
      <w:bookmarkStart w:id="0" w:name="_GoBack"/>
      <w:r w:rsidRPr="0015531F">
        <w:rPr>
          <w:szCs w:val="22"/>
          <w:lang w:val="fr-FR"/>
        </w:rPr>
        <w:t xml:space="preserve">Smit MA, Martiné </w:t>
      </w:r>
      <w:proofErr w:type="spellStart"/>
      <w:r w:rsidRPr="0015531F">
        <w:rPr>
          <w:szCs w:val="22"/>
          <w:lang w:val="fr-FR"/>
        </w:rPr>
        <w:t>JF</w:t>
      </w:r>
      <w:proofErr w:type="spellEnd"/>
      <w:r w:rsidRPr="0015531F">
        <w:rPr>
          <w:szCs w:val="22"/>
          <w:lang w:val="fr-FR"/>
        </w:rPr>
        <w:t xml:space="preserve">, Van Den Berg M.  </w:t>
      </w:r>
      <w:r w:rsidRPr="0015531F">
        <w:rPr>
          <w:szCs w:val="22"/>
        </w:rPr>
        <w:t xml:space="preserve">2009. Towards Data Collection Standards For Sugarcane Growth Monitoring. </w:t>
      </w:r>
      <w:proofErr w:type="spellStart"/>
      <w:r w:rsidRPr="0015531F">
        <w:rPr>
          <w:szCs w:val="22"/>
        </w:rPr>
        <w:t>Icsm</w:t>
      </w:r>
      <w:proofErr w:type="spellEnd"/>
      <w:r w:rsidRPr="0015531F">
        <w:rPr>
          <w:szCs w:val="22"/>
        </w:rPr>
        <w:t xml:space="preserve"> Document</w:t>
      </w:r>
    </w:p>
    <w:p w:rsidR="00ED127B" w:rsidRPr="0015531F" w:rsidRDefault="00CA52E0" w:rsidP="0015531F">
      <w:pPr>
        <w:pStyle w:val="ListParagraph"/>
        <w:numPr>
          <w:ilvl w:val="0"/>
          <w:numId w:val="40"/>
        </w:numPr>
        <w:rPr>
          <w:rFonts w:cs="Arial"/>
          <w:szCs w:val="22"/>
        </w:rPr>
      </w:pPr>
      <w:r w:rsidRPr="0015531F">
        <w:rPr>
          <w:rFonts w:cs="Arial"/>
          <w:szCs w:val="22"/>
        </w:rPr>
        <w:t xml:space="preserve">Van </w:t>
      </w:r>
      <w:proofErr w:type="spellStart"/>
      <w:r w:rsidRPr="0015531F">
        <w:rPr>
          <w:rFonts w:cs="Arial"/>
          <w:szCs w:val="22"/>
        </w:rPr>
        <w:t>Dillewijn</w:t>
      </w:r>
      <w:proofErr w:type="spellEnd"/>
      <w:r w:rsidRPr="0015531F">
        <w:rPr>
          <w:rFonts w:cs="Arial"/>
          <w:szCs w:val="22"/>
        </w:rPr>
        <w:t xml:space="preserve">, C., 1952. Botany of Sugarcane. Book Department, The </w:t>
      </w:r>
      <w:proofErr w:type="spellStart"/>
      <w:r w:rsidRPr="0015531F">
        <w:rPr>
          <w:rFonts w:cs="Arial"/>
          <w:szCs w:val="22"/>
        </w:rPr>
        <w:t>Chronica</w:t>
      </w:r>
      <w:proofErr w:type="spellEnd"/>
      <w:r w:rsidRPr="0015531F">
        <w:rPr>
          <w:rFonts w:cs="Arial"/>
          <w:szCs w:val="22"/>
        </w:rPr>
        <w:t xml:space="preserve"> </w:t>
      </w:r>
      <w:proofErr w:type="spellStart"/>
      <w:r w:rsidRPr="0015531F">
        <w:rPr>
          <w:rFonts w:cs="Arial"/>
          <w:szCs w:val="22"/>
        </w:rPr>
        <w:t>Botanica</w:t>
      </w:r>
      <w:proofErr w:type="spellEnd"/>
      <w:r w:rsidRPr="0015531F">
        <w:rPr>
          <w:rFonts w:cs="Arial"/>
          <w:szCs w:val="22"/>
        </w:rPr>
        <w:t xml:space="preserve"> Co, Waltham, MA, USA</w:t>
      </w:r>
    </w:p>
    <w:bookmarkEnd w:id="0"/>
    <w:p w:rsidR="00CA52E0" w:rsidRDefault="00CA52E0" w:rsidP="00EC3CE5"/>
    <w:sectPr w:rsidR="00CA52E0" w:rsidSect="00ED127B">
      <w:headerReference w:type="default" r:id="rId9"/>
      <w:footerReference w:type="default" r:id="rId10"/>
      <w:headerReference w:type="first" r:id="rId11"/>
      <w:footerReference w:type="first" r:id="rId12"/>
      <w:pgSz w:w="11909" w:h="16834" w:code="9"/>
      <w:pgMar w:top="1440" w:right="1440" w:bottom="144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C9" w:rsidRDefault="005E2CC9">
      <w:r>
        <w:separator/>
      </w:r>
    </w:p>
  </w:endnote>
  <w:endnote w:type="continuationSeparator" w:id="0">
    <w:p w:rsidR="005E2CC9" w:rsidRDefault="005E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7B" w:rsidRDefault="00ED127B" w:rsidP="00ED127B">
    <w:pPr>
      <w:pStyle w:val="Footer"/>
      <w:jc w:val="center"/>
    </w:pPr>
    <w:r w:rsidRPr="00ED127B">
      <w:drawing>
        <wp:inline distT="0" distB="0" distL="0" distR="0">
          <wp:extent cx="255600" cy="288000"/>
          <wp:effectExtent l="0" t="0" r="0" b="0"/>
          <wp:docPr id="2" name="Picture 2" descr="https://sasri.sasa.org.za/agronomy/icsm/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sri.sasa.org.za/agronomy/icsm/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600" cy="288000"/>
                  </a:xfrm>
                  <a:prstGeom prst="rect">
                    <a:avLst/>
                  </a:prstGeom>
                  <a:noFill/>
                  <a:ln>
                    <a:noFill/>
                  </a:ln>
                </pic:spPr>
              </pic:pic>
            </a:graphicData>
          </a:graphic>
        </wp:inline>
      </w:drawing>
    </w:r>
    <w:r>
      <w:t xml:space="preserve">  </w:t>
    </w:r>
    <w:r>
      <w:tab/>
    </w:r>
    <w:r>
      <w:tab/>
      <w:t xml:space="preserve"> </w:t>
    </w:r>
    <w:r w:rsidRPr="00ED127B">
      <w:t>International Consortium for Sugarcane Modelling</w:t>
    </w:r>
    <w:r>
      <w:t xml:space="preserve">  </w:t>
    </w:r>
    <w:r>
      <w:tab/>
      <w:t xml:space="preserve">   </w:t>
    </w:r>
    <w:r w:rsidRPr="00ED127B">
      <w:t xml:space="preserve"> </w:t>
    </w:r>
    <w:r w:rsidRPr="00ED127B">
      <w:drawing>
        <wp:inline distT="0" distB="0" distL="0" distR="0">
          <wp:extent cx="255600" cy="288000"/>
          <wp:effectExtent l="0" t="0" r="0" b="0"/>
          <wp:docPr id="3" name="Picture 3" descr="https://sasri.sasa.org.za/agronomy/icsm/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sri.sasa.org.za/agronomy/icsm/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600" cy="288000"/>
                  </a:xfrm>
                  <a:prstGeom prst="rect">
                    <a:avLst/>
                  </a:prstGeom>
                  <a:noFill/>
                  <a:ln>
                    <a:noFill/>
                  </a:ln>
                </pic:spPr>
              </pic:pic>
            </a:graphicData>
          </a:graphic>
        </wp:inline>
      </w:drawing>
    </w:r>
  </w:p>
  <w:p w:rsidR="00ED127B" w:rsidRDefault="00ED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41" w:rsidRDefault="00620F41">
    <w:pPr>
      <w:pStyle w:val="Footer"/>
      <w:ind w:left="-72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C9" w:rsidRDefault="005E2CC9">
      <w:r>
        <w:separator/>
      </w:r>
    </w:p>
  </w:footnote>
  <w:footnote w:type="continuationSeparator" w:id="0">
    <w:p w:rsidR="005E2CC9" w:rsidRDefault="005E2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41" w:rsidRDefault="00620F41">
    <w:pPr>
      <w:pStyle w:val="Header"/>
      <w:jc w:val="right"/>
    </w:pPr>
    <w:r>
      <w:t xml:space="preserve">Page </w:t>
    </w:r>
    <w:r>
      <w:fldChar w:fldCharType="begin"/>
    </w:r>
    <w:r>
      <w:instrText xml:space="preserve"> PAGE   \* MERGEFORMAT </w:instrText>
    </w:r>
    <w:r>
      <w:fldChar w:fldCharType="separate"/>
    </w:r>
    <w:r w:rsidR="0015531F">
      <w:rPr>
        <w:noProof/>
      </w:rPr>
      <w:t>2</w:t>
    </w:r>
    <w:r>
      <w:rPr>
        <w:noProof/>
      </w:rPr>
      <w:fldChar w:fldCharType="end"/>
    </w:r>
  </w:p>
  <w:p w:rsidR="00620F41" w:rsidRDefault="00620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41" w:rsidRDefault="00620F41">
    <w:pPr>
      <w:pStyle w:val="Header"/>
      <w:jc w:val="right"/>
    </w:pPr>
    <w:r>
      <w:fldChar w:fldCharType="begin"/>
    </w:r>
    <w:r>
      <w:instrText xml:space="preserve"> PAGE   \* MERGEFORMAT </w:instrText>
    </w:r>
    <w:r>
      <w:fldChar w:fldCharType="separate"/>
    </w:r>
    <w:r w:rsidR="0015531F">
      <w:rPr>
        <w:noProof/>
      </w:rPr>
      <w:t>1</w:t>
    </w:r>
    <w:r>
      <w:rPr>
        <w:noProof/>
      </w:rPr>
      <w:fldChar w:fldCharType="end"/>
    </w:r>
  </w:p>
  <w:p w:rsidR="00620F41" w:rsidRDefault="00620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695"/>
    <w:multiLevelType w:val="multilevel"/>
    <w:tmpl w:val="A69C4F5C"/>
    <w:lvl w:ilvl="0">
      <w:start w:val="1"/>
      <w:numFmt w:val="decimal"/>
      <w:lvlText w:val="%1."/>
      <w:lvlJc w:val="left"/>
      <w:pPr>
        <w:tabs>
          <w:tab w:val="num" w:pos="720"/>
        </w:tabs>
        <w:ind w:left="720" w:hanging="720"/>
      </w:pPr>
      <w:rPr>
        <w:rFonts w:cs="Times New Roman"/>
      </w:rPr>
    </w:lvl>
    <w:lvl w:ilvl="1">
      <w:start w:val="1"/>
      <w:numFmt w:val="decimal"/>
      <w:pStyle w:val="GW215"/>
      <w:lvlText w:val="%1.%2."/>
      <w:lvlJc w:val="left"/>
      <w:pPr>
        <w:tabs>
          <w:tab w:val="num" w:pos="1440"/>
        </w:tabs>
        <w:ind w:left="1440" w:hanging="1440"/>
      </w:pPr>
      <w:rPr>
        <w:rFonts w:cs="Times New Roman"/>
      </w:rPr>
    </w:lvl>
    <w:lvl w:ilvl="2">
      <w:start w:val="1"/>
      <w:numFmt w:val="decimal"/>
      <w:pStyle w:val="GW111"/>
      <w:lvlText w:val="%1.%2.%3."/>
      <w:lvlJc w:val="left"/>
      <w:pPr>
        <w:tabs>
          <w:tab w:val="num" w:pos="2160"/>
        </w:tabs>
        <w:ind w:left="2160" w:hanging="216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8EA227E"/>
    <w:multiLevelType w:val="multilevel"/>
    <w:tmpl w:val="07F6C7FE"/>
    <w:lvl w:ilvl="0">
      <w:start w:val="1"/>
      <w:numFmt w:val="decimal"/>
      <w:lvlText w:val="%1."/>
      <w:lvlJc w:val="left"/>
      <w:pPr>
        <w:tabs>
          <w:tab w:val="num" w:pos="1440"/>
        </w:tabs>
        <w:ind w:left="1440" w:hanging="720"/>
      </w:pPr>
      <w:rPr>
        <w:rFonts w:cs="Times New Roman" w:hint="default"/>
        <w:b/>
        <w:i w:val="0"/>
      </w:rPr>
    </w:lvl>
    <w:lvl w:ilvl="1">
      <w:start w:val="1"/>
      <w:numFmt w:val="decimal"/>
      <w:isLgl/>
      <w:lvlText w:val="%1.%2"/>
      <w:lvlJc w:val="left"/>
      <w:pPr>
        <w:tabs>
          <w:tab w:val="num" w:pos="1440"/>
        </w:tabs>
        <w:ind w:left="1440" w:hanging="720"/>
      </w:pPr>
      <w:rPr>
        <w:rFonts w:ascii="Arial" w:hAnsi="Arial" w:cs="Arial"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 w15:restartNumberingAfterBreak="0">
    <w:nsid w:val="0CFC4FF3"/>
    <w:multiLevelType w:val="multilevel"/>
    <w:tmpl w:val="A9105B52"/>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D412174"/>
    <w:multiLevelType w:val="multilevel"/>
    <w:tmpl w:val="2DD838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66725"/>
    <w:multiLevelType w:val="hybridMultilevel"/>
    <w:tmpl w:val="9D1A814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12DB1626"/>
    <w:multiLevelType w:val="multilevel"/>
    <w:tmpl w:val="B896F36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3FA0277"/>
    <w:multiLevelType w:val="multilevel"/>
    <w:tmpl w:val="45BEE830"/>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15:restartNumberingAfterBreak="0">
    <w:nsid w:val="168644FD"/>
    <w:multiLevelType w:val="multilevel"/>
    <w:tmpl w:val="1240670A"/>
    <w:lvl w:ilvl="0">
      <w:start w:val="2"/>
      <w:numFmt w:val="decimal"/>
      <w:pStyle w:val="level1"/>
      <w:isLgl/>
      <w:lvlText w:val="%1."/>
      <w:lvlJc w:val="left"/>
      <w:pPr>
        <w:tabs>
          <w:tab w:val="num" w:pos="862"/>
        </w:tabs>
        <w:ind w:left="862" w:hanging="720"/>
      </w:pPr>
      <w:rPr>
        <w:rFonts w:ascii="Arial Bold" w:hAnsi="Arial Bold" w:cs="Times New Roman" w:hint="default"/>
        <w:b/>
        <w:i w:val="0"/>
        <w:sz w:val="22"/>
      </w:rPr>
    </w:lvl>
    <w:lvl w:ilvl="1">
      <w:start w:val="1"/>
      <w:numFmt w:val="decimal"/>
      <w:pStyle w:val="level2"/>
      <w:isLgl/>
      <w:lvlText w:val="%1.%2"/>
      <w:lvlJc w:val="left"/>
      <w:pPr>
        <w:tabs>
          <w:tab w:val="num" w:pos="1080"/>
        </w:tabs>
        <w:ind w:left="1080" w:hanging="1080"/>
      </w:pPr>
      <w:rPr>
        <w:rFonts w:ascii="Arial" w:hAnsi="Arial" w:cs="Times New Roman" w:hint="default"/>
        <w:b w:val="0"/>
        <w:i w:val="0"/>
        <w:sz w:val="22"/>
      </w:rPr>
    </w:lvl>
    <w:lvl w:ilvl="2">
      <w:start w:val="3"/>
      <w:numFmt w:val="decimal"/>
      <w:pStyle w:val="level3"/>
      <w:isLgl/>
      <w:lvlText w:val="%1.%2.%3"/>
      <w:lvlJc w:val="left"/>
      <w:pPr>
        <w:tabs>
          <w:tab w:val="num" w:pos="1440"/>
        </w:tabs>
        <w:ind w:left="1440" w:hanging="1440"/>
      </w:pPr>
      <w:rPr>
        <w:rFonts w:ascii="Arial" w:hAnsi="Arial" w:cs="Times New Roman" w:hint="default"/>
        <w:b w:val="0"/>
        <w:i w:val="0"/>
        <w:sz w:val="22"/>
      </w:rPr>
    </w:lvl>
    <w:lvl w:ilvl="3">
      <w:start w:val="1"/>
      <w:numFmt w:val="decimal"/>
      <w:pStyle w:val="level4"/>
      <w:isLgl/>
      <w:lvlText w:val="%1.%2.%3.%4"/>
      <w:lvlJc w:val="left"/>
      <w:pPr>
        <w:tabs>
          <w:tab w:val="num" w:pos="1800"/>
        </w:tabs>
        <w:ind w:left="1800" w:hanging="1800"/>
      </w:pPr>
      <w:rPr>
        <w:rFonts w:ascii="Arial" w:hAnsi="Arial" w:cs="Times New Roman" w:hint="default"/>
        <w:b w:val="0"/>
        <w:i w:val="0"/>
        <w:sz w:val="22"/>
      </w:rPr>
    </w:lvl>
    <w:lvl w:ilvl="4">
      <w:start w:val="1"/>
      <w:numFmt w:val="decimal"/>
      <w:pStyle w:val="level5"/>
      <w:lvlText w:val="%1.%2.%3.%4.%5"/>
      <w:lvlJc w:val="left"/>
      <w:pPr>
        <w:tabs>
          <w:tab w:val="num" w:pos="2160"/>
        </w:tabs>
        <w:ind w:left="2160" w:hanging="2160"/>
      </w:pPr>
      <w:rPr>
        <w:rFonts w:ascii="Arial" w:hAnsi="Arial" w:cs="Times New Roman" w:hint="default"/>
        <w:b w:val="0"/>
        <w:i w:val="0"/>
        <w:sz w:val="22"/>
      </w:rPr>
    </w:lvl>
    <w:lvl w:ilvl="5">
      <w:start w:val="1"/>
      <w:numFmt w:val="decimal"/>
      <w:pStyle w:val="level6"/>
      <w:lvlText w:val="%1.%2.%3.%4.%5.%6"/>
      <w:lvlJc w:val="left"/>
      <w:pPr>
        <w:tabs>
          <w:tab w:val="num" w:pos="2520"/>
        </w:tabs>
        <w:ind w:left="2520" w:hanging="2520"/>
      </w:pPr>
      <w:rPr>
        <w:rFonts w:ascii="Arial" w:hAnsi="Arial" w:cs="Times New Roman" w:hint="default"/>
        <w:b w:val="0"/>
        <w:i w:val="0"/>
        <w:sz w:val="22"/>
      </w:rPr>
    </w:lvl>
    <w:lvl w:ilvl="6">
      <w:start w:val="1"/>
      <w:numFmt w:val="decimal"/>
      <w:pStyle w:val="level7"/>
      <w:lvlText w:val="%1.%2.%3.%4.%5.%6.%7"/>
      <w:lvlJc w:val="left"/>
      <w:pPr>
        <w:tabs>
          <w:tab w:val="num" w:pos="2880"/>
        </w:tabs>
        <w:ind w:left="2880" w:hanging="2880"/>
      </w:pPr>
      <w:rPr>
        <w:rFonts w:ascii="Arial" w:hAnsi="Arial" w:cs="Times New Roman" w:hint="default"/>
        <w:b w:val="0"/>
        <w:i w:val="0"/>
        <w:sz w:val="22"/>
      </w:rPr>
    </w:lvl>
    <w:lvl w:ilvl="7">
      <w:start w:val="1"/>
      <w:numFmt w:val="decimal"/>
      <w:lvlText w:val="%1.%2.%3.%4.%5.%6.%7.%8"/>
      <w:lvlJc w:val="left"/>
      <w:pPr>
        <w:tabs>
          <w:tab w:val="num" w:pos="1440"/>
        </w:tabs>
        <w:ind w:left="1440" w:hanging="1440"/>
      </w:pPr>
      <w:rPr>
        <w:rFonts w:ascii="Arial" w:hAnsi="Arial" w:cs="Times New Roman" w:hint="default"/>
        <w:b w:val="0"/>
        <w:i w:val="0"/>
        <w:sz w:val="22"/>
      </w:rPr>
    </w:lvl>
    <w:lvl w:ilvl="8">
      <w:start w:val="1"/>
      <w:numFmt w:val="decimal"/>
      <w:lvlText w:val="%1.%2.%3.%4.%5.%6.%7.%8.%9"/>
      <w:lvlJc w:val="left"/>
      <w:pPr>
        <w:tabs>
          <w:tab w:val="num" w:pos="1800"/>
        </w:tabs>
        <w:ind w:left="1584" w:hanging="1584"/>
      </w:pPr>
      <w:rPr>
        <w:rFonts w:ascii="Arial" w:hAnsi="Arial" w:cs="Times New Roman" w:hint="default"/>
        <w:b w:val="0"/>
        <w:i w:val="0"/>
        <w:sz w:val="22"/>
      </w:rPr>
    </w:lvl>
  </w:abstractNum>
  <w:abstractNum w:abstractNumId="8" w15:restartNumberingAfterBreak="0">
    <w:nsid w:val="18496052"/>
    <w:multiLevelType w:val="multilevel"/>
    <w:tmpl w:val="D0BA00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D4684F"/>
    <w:multiLevelType w:val="hybridMultilevel"/>
    <w:tmpl w:val="5BD2FCE4"/>
    <w:lvl w:ilvl="0" w:tplc="CC464ED6">
      <w:start w:val="1"/>
      <w:numFmt w:val="decimal"/>
      <w:lvlText w:val="%1."/>
      <w:lvlJc w:val="left"/>
      <w:pPr>
        <w:ind w:left="720" w:hanging="360"/>
      </w:pPr>
      <w:rPr>
        <w:rFonts w:cs="Times New Roman" w:hint="default"/>
        <w:b/>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1C3E3410"/>
    <w:multiLevelType w:val="multilevel"/>
    <w:tmpl w:val="346681E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F44215C"/>
    <w:multiLevelType w:val="hybridMultilevel"/>
    <w:tmpl w:val="A9406568"/>
    <w:lvl w:ilvl="0" w:tplc="B61A75C4">
      <w:start w:val="1"/>
      <w:numFmt w:val="upperLetter"/>
      <w:lvlText w:val="%1."/>
      <w:lvlJc w:val="left"/>
      <w:pPr>
        <w:ind w:left="720" w:hanging="360"/>
      </w:pPr>
      <w:rPr>
        <w:rFonts w:cs="Times New Roman" w:hint="default"/>
      </w:rPr>
    </w:lvl>
    <w:lvl w:ilvl="1" w:tplc="865053F2" w:tentative="1">
      <w:start w:val="1"/>
      <w:numFmt w:val="lowerLetter"/>
      <w:lvlText w:val="%2."/>
      <w:lvlJc w:val="left"/>
      <w:pPr>
        <w:ind w:left="1440" w:hanging="360"/>
      </w:pPr>
      <w:rPr>
        <w:rFonts w:cs="Times New Roman"/>
      </w:rPr>
    </w:lvl>
    <w:lvl w:ilvl="2" w:tplc="E8CEE6FE" w:tentative="1">
      <w:start w:val="1"/>
      <w:numFmt w:val="lowerRoman"/>
      <w:lvlText w:val="%3."/>
      <w:lvlJc w:val="right"/>
      <w:pPr>
        <w:ind w:left="2160" w:hanging="180"/>
      </w:pPr>
      <w:rPr>
        <w:rFonts w:cs="Times New Roman"/>
      </w:rPr>
    </w:lvl>
    <w:lvl w:ilvl="3" w:tplc="4E1026A2" w:tentative="1">
      <w:start w:val="1"/>
      <w:numFmt w:val="decimal"/>
      <w:lvlText w:val="%4."/>
      <w:lvlJc w:val="left"/>
      <w:pPr>
        <w:ind w:left="2880" w:hanging="360"/>
      </w:pPr>
      <w:rPr>
        <w:rFonts w:cs="Times New Roman"/>
      </w:rPr>
    </w:lvl>
    <w:lvl w:ilvl="4" w:tplc="63D2CE96" w:tentative="1">
      <w:start w:val="1"/>
      <w:numFmt w:val="lowerLetter"/>
      <w:lvlText w:val="%5."/>
      <w:lvlJc w:val="left"/>
      <w:pPr>
        <w:ind w:left="3600" w:hanging="360"/>
      </w:pPr>
      <w:rPr>
        <w:rFonts w:cs="Times New Roman"/>
      </w:rPr>
    </w:lvl>
    <w:lvl w:ilvl="5" w:tplc="D0DABF78" w:tentative="1">
      <w:start w:val="1"/>
      <w:numFmt w:val="lowerRoman"/>
      <w:lvlText w:val="%6."/>
      <w:lvlJc w:val="right"/>
      <w:pPr>
        <w:ind w:left="4320" w:hanging="180"/>
      </w:pPr>
      <w:rPr>
        <w:rFonts w:cs="Times New Roman"/>
      </w:rPr>
    </w:lvl>
    <w:lvl w:ilvl="6" w:tplc="EC7020D0" w:tentative="1">
      <w:start w:val="1"/>
      <w:numFmt w:val="decimal"/>
      <w:lvlText w:val="%7."/>
      <w:lvlJc w:val="left"/>
      <w:pPr>
        <w:ind w:left="5040" w:hanging="360"/>
      </w:pPr>
      <w:rPr>
        <w:rFonts w:cs="Times New Roman"/>
      </w:rPr>
    </w:lvl>
    <w:lvl w:ilvl="7" w:tplc="17DCDCB6" w:tentative="1">
      <w:start w:val="1"/>
      <w:numFmt w:val="lowerLetter"/>
      <w:lvlText w:val="%8."/>
      <w:lvlJc w:val="left"/>
      <w:pPr>
        <w:ind w:left="5760" w:hanging="360"/>
      </w:pPr>
      <w:rPr>
        <w:rFonts w:cs="Times New Roman"/>
      </w:rPr>
    </w:lvl>
    <w:lvl w:ilvl="8" w:tplc="D5BACFDA" w:tentative="1">
      <w:start w:val="1"/>
      <w:numFmt w:val="lowerRoman"/>
      <w:lvlText w:val="%9."/>
      <w:lvlJc w:val="right"/>
      <w:pPr>
        <w:ind w:left="6480" w:hanging="180"/>
      </w:pPr>
      <w:rPr>
        <w:rFonts w:cs="Times New Roman"/>
      </w:rPr>
    </w:lvl>
  </w:abstractNum>
  <w:abstractNum w:abstractNumId="12" w15:restartNumberingAfterBreak="0">
    <w:nsid w:val="20603CA0"/>
    <w:multiLevelType w:val="multilevel"/>
    <w:tmpl w:val="29D2A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EB599A"/>
    <w:multiLevelType w:val="multilevel"/>
    <w:tmpl w:val="45BEE830"/>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15:restartNumberingAfterBreak="0">
    <w:nsid w:val="26EB456A"/>
    <w:multiLevelType w:val="multilevel"/>
    <w:tmpl w:val="16DC6EB2"/>
    <w:lvl w:ilvl="0">
      <w:start w:val="1"/>
      <w:numFmt w:val="decimal"/>
      <w:pStyle w:val="Heading1"/>
      <w:lvlText w:val="%1."/>
      <w:lvlJc w:val="left"/>
      <w:pPr>
        <w:ind w:left="773" w:hanging="360"/>
      </w:pPr>
      <w:rPr>
        <w:rFonts w:cs="Times New Roman"/>
      </w:rPr>
    </w:lvl>
    <w:lvl w:ilvl="1">
      <w:start w:val="6"/>
      <w:numFmt w:val="decimal"/>
      <w:isLgl/>
      <w:lvlText w:val="%1.%2"/>
      <w:lvlJc w:val="left"/>
      <w:pPr>
        <w:ind w:left="1387" w:hanging="360"/>
      </w:pPr>
      <w:rPr>
        <w:rFonts w:cs="Times New Roman" w:hint="default"/>
      </w:rPr>
    </w:lvl>
    <w:lvl w:ilvl="2">
      <w:start w:val="1"/>
      <w:numFmt w:val="decimal"/>
      <w:isLgl/>
      <w:lvlText w:val="%1.%2.%3"/>
      <w:lvlJc w:val="left"/>
      <w:pPr>
        <w:ind w:left="2361" w:hanging="720"/>
      </w:pPr>
      <w:rPr>
        <w:rFonts w:cs="Times New Roman" w:hint="default"/>
      </w:rPr>
    </w:lvl>
    <w:lvl w:ilvl="3">
      <w:start w:val="1"/>
      <w:numFmt w:val="decimal"/>
      <w:isLgl/>
      <w:lvlText w:val="%1.%2.%3.%4"/>
      <w:lvlJc w:val="left"/>
      <w:pPr>
        <w:ind w:left="2975" w:hanging="720"/>
      </w:pPr>
      <w:rPr>
        <w:rFonts w:cs="Times New Roman" w:hint="default"/>
      </w:rPr>
    </w:lvl>
    <w:lvl w:ilvl="4">
      <w:start w:val="1"/>
      <w:numFmt w:val="decimal"/>
      <w:isLgl/>
      <w:lvlText w:val="%1.%2.%3.%4.%5"/>
      <w:lvlJc w:val="left"/>
      <w:pPr>
        <w:ind w:left="3949" w:hanging="1080"/>
      </w:pPr>
      <w:rPr>
        <w:rFonts w:cs="Times New Roman" w:hint="default"/>
      </w:rPr>
    </w:lvl>
    <w:lvl w:ilvl="5">
      <w:start w:val="1"/>
      <w:numFmt w:val="decimal"/>
      <w:isLgl/>
      <w:lvlText w:val="%1.%2.%3.%4.%5.%6"/>
      <w:lvlJc w:val="left"/>
      <w:pPr>
        <w:ind w:left="4563" w:hanging="1080"/>
      </w:pPr>
      <w:rPr>
        <w:rFonts w:cs="Times New Roman" w:hint="default"/>
      </w:rPr>
    </w:lvl>
    <w:lvl w:ilvl="6">
      <w:start w:val="1"/>
      <w:numFmt w:val="decimal"/>
      <w:isLgl/>
      <w:lvlText w:val="%1.%2.%3.%4.%5.%6.%7"/>
      <w:lvlJc w:val="left"/>
      <w:pPr>
        <w:ind w:left="5537" w:hanging="1440"/>
      </w:pPr>
      <w:rPr>
        <w:rFonts w:cs="Times New Roman" w:hint="default"/>
      </w:rPr>
    </w:lvl>
    <w:lvl w:ilvl="7">
      <w:start w:val="1"/>
      <w:numFmt w:val="decimal"/>
      <w:isLgl/>
      <w:lvlText w:val="%1.%2.%3.%4.%5.%6.%7.%8"/>
      <w:lvlJc w:val="left"/>
      <w:pPr>
        <w:ind w:left="6151" w:hanging="1440"/>
      </w:pPr>
      <w:rPr>
        <w:rFonts w:cs="Times New Roman" w:hint="default"/>
      </w:rPr>
    </w:lvl>
    <w:lvl w:ilvl="8">
      <w:start w:val="1"/>
      <w:numFmt w:val="decimal"/>
      <w:isLgl/>
      <w:lvlText w:val="%1.%2.%3.%4.%5.%6.%7.%8.%9"/>
      <w:lvlJc w:val="left"/>
      <w:pPr>
        <w:ind w:left="7125" w:hanging="1800"/>
      </w:pPr>
      <w:rPr>
        <w:rFonts w:cs="Times New Roman" w:hint="default"/>
      </w:rPr>
    </w:lvl>
  </w:abstractNum>
  <w:abstractNum w:abstractNumId="15" w15:restartNumberingAfterBreak="0">
    <w:nsid w:val="291F52EB"/>
    <w:multiLevelType w:val="hybridMultilevel"/>
    <w:tmpl w:val="70BEC774"/>
    <w:lvl w:ilvl="0" w:tplc="F65EFA54">
      <w:start w:val="1"/>
      <w:numFmt w:val="bullet"/>
      <w:lvlText w:val=""/>
      <w:lvlJc w:val="left"/>
      <w:pPr>
        <w:ind w:left="360" w:hanging="360"/>
      </w:pPr>
      <w:rPr>
        <w:rFonts w:ascii="Symbol" w:hAnsi="Symbol" w:hint="default"/>
      </w:rPr>
    </w:lvl>
    <w:lvl w:ilvl="1" w:tplc="1C090019" w:tentative="1">
      <w:start w:val="1"/>
      <w:numFmt w:val="bullet"/>
      <w:lvlText w:val="o"/>
      <w:lvlJc w:val="left"/>
      <w:pPr>
        <w:ind w:left="1080" w:hanging="360"/>
      </w:pPr>
      <w:rPr>
        <w:rFonts w:ascii="Courier New" w:hAnsi="Courier New" w:hint="default"/>
      </w:rPr>
    </w:lvl>
    <w:lvl w:ilvl="2" w:tplc="1C09001B" w:tentative="1">
      <w:start w:val="1"/>
      <w:numFmt w:val="bullet"/>
      <w:lvlText w:val=""/>
      <w:lvlJc w:val="left"/>
      <w:pPr>
        <w:ind w:left="1800" w:hanging="360"/>
      </w:pPr>
      <w:rPr>
        <w:rFonts w:ascii="Wingdings" w:hAnsi="Wingdings" w:hint="default"/>
      </w:rPr>
    </w:lvl>
    <w:lvl w:ilvl="3" w:tplc="1C09000F" w:tentative="1">
      <w:start w:val="1"/>
      <w:numFmt w:val="bullet"/>
      <w:lvlText w:val=""/>
      <w:lvlJc w:val="left"/>
      <w:pPr>
        <w:ind w:left="2520" w:hanging="360"/>
      </w:pPr>
      <w:rPr>
        <w:rFonts w:ascii="Symbol" w:hAnsi="Symbol" w:hint="default"/>
      </w:rPr>
    </w:lvl>
    <w:lvl w:ilvl="4" w:tplc="1C090019" w:tentative="1">
      <w:start w:val="1"/>
      <w:numFmt w:val="bullet"/>
      <w:lvlText w:val="o"/>
      <w:lvlJc w:val="left"/>
      <w:pPr>
        <w:ind w:left="3240" w:hanging="360"/>
      </w:pPr>
      <w:rPr>
        <w:rFonts w:ascii="Courier New" w:hAnsi="Courier New" w:hint="default"/>
      </w:rPr>
    </w:lvl>
    <w:lvl w:ilvl="5" w:tplc="1C09001B" w:tentative="1">
      <w:start w:val="1"/>
      <w:numFmt w:val="bullet"/>
      <w:lvlText w:val=""/>
      <w:lvlJc w:val="left"/>
      <w:pPr>
        <w:ind w:left="3960" w:hanging="360"/>
      </w:pPr>
      <w:rPr>
        <w:rFonts w:ascii="Wingdings" w:hAnsi="Wingdings" w:hint="default"/>
      </w:rPr>
    </w:lvl>
    <w:lvl w:ilvl="6" w:tplc="1C09000F" w:tentative="1">
      <w:start w:val="1"/>
      <w:numFmt w:val="bullet"/>
      <w:lvlText w:val=""/>
      <w:lvlJc w:val="left"/>
      <w:pPr>
        <w:ind w:left="4680" w:hanging="360"/>
      </w:pPr>
      <w:rPr>
        <w:rFonts w:ascii="Symbol" w:hAnsi="Symbol" w:hint="default"/>
      </w:rPr>
    </w:lvl>
    <w:lvl w:ilvl="7" w:tplc="1C090019" w:tentative="1">
      <w:start w:val="1"/>
      <w:numFmt w:val="bullet"/>
      <w:lvlText w:val="o"/>
      <w:lvlJc w:val="left"/>
      <w:pPr>
        <w:ind w:left="5400" w:hanging="360"/>
      </w:pPr>
      <w:rPr>
        <w:rFonts w:ascii="Courier New" w:hAnsi="Courier New" w:hint="default"/>
      </w:rPr>
    </w:lvl>
    <w:lvl w:ilvl="8" w:tplc="1C09001B" w:tentative="1">
      <w:start w:val="1"/>
      <w:numFmt w:val="bullet"/>
      <w:lvlText w:val=""/>
      <w:lvlJc w:val="left"/>
      <w:pPr>
        <w:ind w:left="6120" w:hanging="360"/>
      </w:pPr>
      <w:rPr>
        <w:rFonts w:ascii="Wingdings" w:hAnsi="Wingdings" w:hint="default"/>
      </w:rPr>
    </w:lvl>
  </w:abstractNum>
  <w:abstractNum w:abstractNumId="16" w15:restartNumberingAfterBreak="0">
    <w:nsid w:val="2DFA7A58"/>
    <w:multiLevelType w:val="multilevel"/>
    <w:tmpl w:val="AA4E1EF4"/>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15:restartNumberingAfterBreak="0">
    <w:nsid w:val="2E635426"/>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FD54859"/>
    <w:multiLevelType w:val="multilevel"/>
    <w:tmpl w:val="02AE37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34734DE6"/>
    <w:multiLevelType w:val="multilevel"/>
    <w:tmpl w:val="5A6AFDC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A410D9E"/>
    <w:multiLevelType w:val="hybridMultilevel"/>
    <w:tmpl w:val="300CB6D0"/>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21" w15:restartNumberingAfterBreak="0">
    <w:nsid w:val="3C5E1F0C"/>
    <w:multiLevelType w:val="multilevel"/>
    <w:tmpl w:val="A498E35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86F1F20"/>
    <w:multiLevelType w:val="hybridMultilevel"/>
    <w:tmpl w:val="95788AA4"/>
    <w:lvl w:ilvl="0" w:tplc="1C090001">
      <w:start w:val="1"/>
      <w:numFmt w:val="bullet"/>
      <w:lvlText w:val=""/>
      <w:lvlJc w:val="left"/>
      <w:pPr>
        <w:ind w:left="-507" w:hanging="360"/>
      </w:pPr>
      <w:rPr>
        <w:rFonts w:ascii="Symbol" w:hAnsi="Symbol" w:hint="default"/>
      </w:rPr>
    </w:lvl>
    <w:lvl w:ilvl="1" w:tplc="1C090003" w:tentative="1">
      <w:start w:val="1"/>
      <w:numFmt w:val="bullet"/>
      <w:lvlText w:val="o"/>
      <w:lvlJc w:val="left"/>
      <w:pPr>
        <w:ind w:left="213" w:hanging="360"/>
      </w:pPr>
      <w:rPr>
        <w:rFonts w:ascii="Courier New" w:hAnsi="Courier New" w:hint="default"/>
      </w:rPr>
    </w:lvl>
    <w:lvl w:ilvl="2" w:tplc="1C090005" w:tentative="1">
      <w:start w:val="1"/>
      <w:numFmt w:val="bullet"/>
      <w:lvlText w:val=""/>
      <w:lvlJc w:val="left"/>
      <w:pPr>
        <w:ind w:left="933" w:hanging="360"/>
      </w:pPr>
      <w:rPr>
        <w:rFonts w:ascii="Wingdings" w:hAnsi="Wingdings" w:hint="default"/>
      </w:rPr>
    </w:lvl>
    <w:lvl w:ilvl="3" w:tplc="1C090001" w:tentative="1">
      <w:start w:val="1"/>
      <w:numFmt w:val="bullet"/>
      <w:lvlText w:val=""/>
      <w:lvlJc w:val="left"/>
      <w:pPr>
        <w:ind w:left="1653" w:hanging="360"/>
      </w:pPr>
      <w:rPr>
        <w:rFonts w:ascii="Symbol" w:hAnsi="Symbol" w:hint="default"/>
      </w:rPr>
    </w:lvl>
    <w:lvl w:ilvl="4" w:tplc="1C090003" w:tentative="1">
      <w:start w:val="1"/>
      <w:numFmt w:val="bullet"/>
      <w:lvlText w:val="o"/>
      <w:lvlJc w:val="left"/>
      <w:pPr>
        <w:ind w:left="2373" w:hanging="360"/>
      </w:pPr>
      <w:rPr>
        <w:rFonts w:ascii="Courier New" w:hAnsi="Courier New" w:hint="default"/>
      </w:rPr>
    </w:lvl>
    <w:lvl w:ilvl="5" w:tplc="1C090005" w:tentative="1">
      <w:start w:val="1"/>
      <w:numFmt w:val="bullet"/>
      <w:lvlText w:val=""/>
      <w:lvlJc w:val="left"/>
      <w:pPr>
        <w:ind w:left="3093" w:hanging="360"/>
      </w:pPr>
      <w:rPr>
        <w:rFonts w:ascii="Wingdings" w:hAnsi="Wingdings" w:hint="default"/>
      </w:rPr>
    </w:lvl>
    <w:lvl w:ilvl="6" w:tplc="1C090001" w:tentative="1">
      <w:start w:val="1"/>
      <w:numFmt w:val="bullet"/>
      <w:lvlText w:val=""/>
      <w:lvlJc w:val="left"/>
      <w:pPr>
        <w:ind w:left="3813" w:hanging="360"/>
      </w:pPr>
      <w:rPr>
        <w:rFonts w:ascii="Symbol" w:hAnsi="Symbol" w:hint="default"/>
      </w:rPr>
    </w:lvl>
    <w:lvl w:ilvl="7" w:tplc="1C090003" w:tentative="1">
      <w:start w:val="1"/>
      <w:numFmt w:val="bullet"/>
      <w:lvlText w:val="o"/>
      <w:lvlJc w:val="left"/>
      <w:pPr>
        <w:ind w:left="4533" w:hanging="360"/>
      </w:pPr>
      <w:rPr>
        <w:rFonts w:ascii="Courier New" w:hAnsi="Courier New" w:hint="default"/>
      </w:rPr>
    </w:lvl>
    <w:lvl w:ilvl="8" w:tplc="1C090005" w:tentative="1">
      <w:start w:val="1"/>
      <w:numFmt w:val="bullet"/>
      <w:lvlText w:val=""/>
      <w:lvlJc w:val="left"/>
      <w:pPr>
        <w:ind w:left="5253" w:hanging="360"/>
      </w:pPr>
      <w:rPr>
        <w:rFonts w:ascii="Wingdings" w:hAnsi="Wingdings" w:hint="default"/>
      </w:rPr>
    </w:lvl>
  </w:abstractNum>
  <w:abstractNum w:abstractNumId="23" w15:restartNumberingAfterBreak="0">
    <w:nsid w:val="487501E9"/>
    <w:multiLevelType w:val="multilevel"/>
    <w:tmpl w:val="0BAAF08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lang w:val="en-ZA"/>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4BB243AA"/>
    <w:multiLevelType w:val="hybridMultilevel"/>
    <w:tmpl w:val="041C0EA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4C9526BF"/>
    <w:multiLevelType w:val="multilevel"/>
    <w:tmpl w:val="5968516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B2D255A"/>
    <w:multiLevelType w:val="hybridMultilevel"/>
    <w:tmpl w:val="3BCC5D50"/>
    <w:lvl w:ilvl="0" w:tplc="040C000F">
      <w:start w:val="1"/>
      <w:numFmt w:val="decimal"/>
      <w:lvlText w:val="%1."/>
      <w:lvlJc w:val="left"/>
      <w:pPr>
        <w:ind w:left="720" w:hanging="360"/>
      </w:pPr>
    </w:lvl>
    <w:lvl w:ilvl="1" w:tplc="83248A2E">
      <w:start w:val="1"/>
      <w:numFmt w:val="decimal"/>
      <w:lvlText w:val="%2.1"/>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0D57D3"/>
    <w:multiLevelType w:val="hybridMultilevel"/>
    <w:tmpl w:val="0B82C7B8"/>
    <w:lvl w:ilvl="0" w:tplc="FEC8C610">
      <w:start w:val="3"/>
      <w:numFmt w:val="decimal"/>
      <w:lvlText w:val="%1.1"/>
      <w:lvlJc w:val="left"/>
      <w:pPr>
        <w:ind w:left="144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DDC6DA5"/>
    <w:multiLevelType w:val="multilevel"/>
    <w:tmpl w:val="4F722B3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7DFC7A06"/>
    <w:multiLevelType w:val="multilevel"/>
    <w:tmpl w:val="07F6C7FE"/>
    <w:lvl w:ilvl="0">
      <w:start w:val="1"/>
      <w:numFmt w:val="decimal"/>
      <w:lvlText w:val="%1."/>
      <w:lvlJc w:val="left"/>
      <w:pPr>
        <w:tabs>
          <w:tab w:val="num" w:pos="720"/>
        </w:tabs>
        <w:ind w:left="720" w:hanging="720"/>
      </w:pPr>
      <w:rPr>
        <w:rFonts w:cs="Times New Roman" w:hint="default"/>
        <w:b/>
        <w:i w:val="0"/>
      </w:rPr>
    </w:lvl>
    <w:lvl w:ilvl="1">
      <w:start w:val="1"/>
      <w:numFmt w:val="decimal"/>
      <w:isLgl/>
      <w:lvlText w:val="%1.%2"/>
      <w:lvlJc w:val="left"/>
      <w:pPr>
        <w:tabs>
          <w:tab w:val="num" w:pos="720"/>
        </w:tabs>
        <w:ind w:left="720" w:hanging="720"/>
      </w:pPr>
      <w:rPr>
        <w:rFonts w:ascii="Arial" w:hAnsi="Arial" w:cs="Arial"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7"/>
  </w:num>
  <w:num w:numId="3">
    <w:abstractNumId w:val="29"/>
  </w:num>
  <w:num w:numId="4">
    <w:abstractNumId w:val="15"/>
  </w:num>
  <w:num w:numId="5">
    <w:abstractNumId w:val="22"/>
  </w:num>
  <w:num w:numId="6">
    <w:abstractNumId w:val="17"/>
  </w:num>
  <w:num w:numId="7">
    <w:abstractNumId w:val="1"/>
  </w:num>
  <w:num w:numId="8">
    <w:abstractNumId w:val="28"/>
  </w:num>
  <w:num w:numId="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13"/>
  </w:num>
  <w:num w:numId="15">
    <w:abstractNumId w:val="6"/>
  </w:num>
  <w:num w:numId="16">
    <w:abstractNumId w:val="24"/>
  </w:num>
  <w:num w:numId="17">
    <w:abstractNumId w:val="14"/>
  </w:num>
  <w:num w:numId="18">
    <w:abstractNumId w:val="14"/>
    <w:lvlOverride w:ilvl="0">
      <w:startOverride w:val="1"/>
    </w:lvlOverride>
  </w:num>
  <w:num w:numId="19">
    <w:abstractNumId w:val="20"/>
  </w:num>
  <w:num w:numId="20">
    <w:abstractNumId w:val="26"/>
  </w:num>
  <w:num w:numId="21">
    <w:abstractNumId w:val="3"/>
  </w:num>
  <w:num w:numId="22">
    <w:abstractNumId w:val="8"/>
  </w:num>
  <w:num w:numId="23">
    <w:abstractNumId w:val="12"/>
  </w:num>
  <w:num w:numId="24">
    <w:abstractNumId w:val="16"/>
  </w:num>
  <w:num w:numId="25">
    <w:abstractNumId w:val="27"/>
  </w:num>
  <w:num w:numId="26">
    <w:abstractNumId w:val="23"/>
  </w:num>
  <w:num w:numId="27">
    <w:abstractNumId w:val="10"/>
  </w:num>
  <w:num w:numId="28">
    <w:abstractNumId w:val="7"/>
  </w:num>
  <w:num w:numId="29">
    <w:abstractNumId w:val="25"/>
  </w:num>
  <w:num w:numId="30">
    <w:abstractNumId w:val="7"/>
  </w:num>
  <w:num w:numId="31">
    <w:abstractNumId w:val="21"/>
  </w:num>
  <w:num w:numId="32">
    <w:abstractNumId w:val="7"/>
  </w:num>
  <w:num w:numId="33">
    <w:abstractNumId w:val="5"/>
  </w:num>
  <w:num w:numId="34">
    <w:abstractNumId w:val="19"/>
  </w:num>
  <w:num w:numId="35">
    <w:abstractNumId w:val="7"/>
  </w:num>
  <w:num w:numId="36">
    <w:abstractNumId w:val="2"/>
  </w:num>
  <w:num w:numId="37">
    <w:abstractNumId w:val="7"/>
  </w:num>
  <w:num w:numId="38">
    <w:abstractNumId w:val="7"/>
  </w:num>
  <w:num w:numId="39">
    <w:abstractNumId w:val="7"/>
  </w:num>
  <w:num w:numId="4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09"/>
    <w:rsid w:val="000004D9"/>
    <w:rsid w:val="000077D2"/>
    <w:rsid w:val="0001085F"/>
    <w:rsid w:val="0001660C"/>
    <w:rsid w:val="00026336"/>
    <w:rsid w:val="0003129C"/>
    <w:rsid w:val="0007225A"/>
    <w:rsid w:val="000766B5"/>
    <w:rsid w:val="000909B4"/>
    <w:rsid w:val="00095A1B"/>
    <w:rsid w:val="00096052"/>
    <w:rsid w:val="000C2964"/>
    <w:rsid w:val="000C4F88"/>
    <w:rsid w:val="000D0CE8"/>
    <w:rsid w:val="000D1D53"/>
    <w:rsid w:val="000D64FD"/>
    <w:rsid w:val="000E6D6E"/>
    <w:rsid w:val="000F0705"/>
    <w:rsid w:val="000F1D79"/>
    <w:rsid w:val="000F5EE6"/>
    <w:rsid w:val="001053D5"/>
    <w:rsid w:val="00114D66"/>
    <w:rsid w:val="00142240"/>
    <w:rsid w:val="0015531F"/>
    <w:rsid w:val="00155E00"/>
    <w:rsid w:val="00156805"/>
    <w:rsid w:val="00172AE9"/>
    <w:rsid w:val="001914FB"/>
    <w:rsid w:val="001A2F8F"/>
    <w:rsid w:val="001A426C"/>
    <w:rsid w:val="001B1FA3"/>
    <w:rsid w:val="001C2571"/>
    <w:rsid w:val="001C713B"/>
    <w:rsid w:val="001D425E"/>
    <w:rsid w:val="001E1C97"/>
    <w:rsid w:val="001E3D82"/>
    <w:rsid w:val="001F13A9"/>
    <w:rsid w:val="00217C34"/>
    <w:rsid w:val="00255E87"/>
    <w:rsid w:val="00256C20"/>
    <w:rsid w:val="00263B98"/>
    <w:rsid w:val="00266B04"/>
    <w:rsid w:val="00280164"/>
    <w:rsid w:val="0029314D"/>
    <w:rsid w:val="002950FD"/>
    <w:rsid w:val="00295519"/>
    <w:rsid w:val="002975B3"/>
    <w:rsid w:val="002A1D2E"/>
    <w:rsid w:val="002C7880"/>
    <w:rsid w:val="002D09DA"/>
    <w:rsid w:val="002D6A20"/>
    <w:rsid w:val="00314682"/>
    <w:rsid w:val="00321370"/>
    <w:rsid w:val="00330E18"/>
    <w:rsid w:val="0034080E"/>
    <w:rsid w:val="003426AD"/>
    <w:rsid w:val="00354458"/>
    <w:rsid w:val="00354F53"/>
    <w:rsid w:val="00380E2A"/>
    <w:rsid w:val="003818C7"/>
    <w:rsid w:val="003923F6"/>
    <w:rsid w:val="003B03AC"/>
    <w:rsid w:val="003B5E6E"/>
    <w:rsid w:val="003C1ADC"/>
    <w:rsid w:val="003C5A23"/>
    <w:rsid w:val="003E44F6"/>
    <w:rsid w:val="003F4981"/>
    <w:rsid w:val="003F5BDC"/>
    <w:rsid w:val="003F6C81"/>
    <w:rsid w:val="00417C6E"/>
    <w:rsid w:val="00423359"/>
    <w:rsid w:val="00425BF6"/>
    <w:rsid w:val="00425E63"/>
    <w:rsid w:val="00437941"/>
    <w:rsid w:val="00440E8A"/>
    <w:rsid w:val="00444BC0"/>
    <w:rsid w:val="00445EC1"/>
    <w:rsid w:val="00455D48"/>
    <w:rsid w:val="0046064E"/>
    <w:rsid w:val="0047417A"/>
    <w:rsid w:val="00477E65"/>
    <w:rsid w:val="00481E50"/>
    <w:rsid w:val="00485DFC"/>
    <w:rsid w:val="00486148"/>
    <w:rsid w:val="004C3886"/>
    <w:rsid w:val="004F2C80"/>
    <w:rsid w:val="004F4A3B"/>
    <w:rsid w:val="004F6BDF"/>
    <w:rsid w:val="005012FB"/>
    <w:rsid w:val="00511E0D"/>
    <w:rsid w:val="0052153C"/>
    <w:rsid w:val="0054032B"/>
    <w:rsid w:val="005512E9"/>
    <w:rsid w:val="005529FF"/>
    <w:rsid w:val="00554BCC"/>
    <w:rsid w:val="0055563B"/>
    <w:rsid w:val="00560BBB"/>
    <w:rsid w:val="00565AAA"/>
    <w:rsid w:val="00571524"/>
    <w:rsid w:val="00597328"/>
    <w:rsid w:val="005B024D"/>
    <w:rsid w:val="005C27E9"/>
    <w:rsid w:val="005C33F1"/>
    <w:rsid w:val="005C58D3"/>
    <w:rsid w:val="005E0F98"/>
    <w:rsid w:val="005E2CC9"/>
    <w:rsid w:val="00616F35"/>
    <w:rsid w:val="00620F41"/>
    <w:rsid w:val="0062424A"/>
    <w:rsid w:val="00645305"/>
    <w:rsid w:val="00653268"/>
    <w:rsid w:val="00661B4D"/>
    <w:rsid w:val="006A503E"/>
    <w:rsid w:val="006B58DD"/>
    <w:rsid w:val="006D3500"/>
    <w:rsid w:val="006D4647"/>
    <w:rsid w:val="006D70BB"/>
    <w:rsid w:val="006E76DD"/>
    <w:rsid w:val="006F57D2"/>
    <w:rsid w:val="00713383"/>
    <w:rsid w:val="00720179"/>
    <w:rsid w:val="00722E28"/>
    <w:rsid w:val="007256F3"/>
    <w:rsid w:val="0073719E"/>
    <w:rsid w:val="00740049"/>
    <w:rsid w:val="0074646F"/>
    <w:rsid w:val="007701CF"/>
    <w:rsid w:val="00783F48"/>
    <w:rsid w:val="007B47C0"/>
    <w:rsid w:val="007B4E66"/>
    <w:rsid w:val="007C3732"/>
    <w:rsid w:val="007E5EDA"/>
    <w:rsid w:val="0081528A"/>
    <w:rsid w:val="0083208C"/>
    <w:rsid w:val="008468D1"/>
    <w:rsid w:val="008568B5"/>
    <w:rsid w:val="008635A4"/>
    <w:rsid w:val="008679AC"/>
    <w:rsid w:val="008748A8"/>
    <w:rsid w:val="00875984"/>
    <w:rsid w:val="00883E9D"/>
    <w:rsid w:val="00885946"/>
    <w:rsid w:val="008A4CEA"/>
    <w:rsid w:val="008A79DE"/>
    <w:rsid w:val="008C1521"/>
    <w:rsid w:val="008D1A27"/>
    <w:rsid w:val="008D64EA"/>
    <w:rsid w:val="008F1DB1"/>
    <w:rsid w:val="009043CF"/>
    <w:rsid w:val="00913C0A"/>
    <w:rsid w:val="00920E2D"/>
    <w:rsid w:val="00921690"/>
    <w:rsid w:val="009373CE"/>
    <w:rsid w:val="009945BB"/>
    <w:rsid w:val="00997C54"/>
    <w:rsid w:val="009A1E25"/>
    <w:rsid w:val="009A2C42"/>
    <w:rsid w:val="009B376D"/>
    <w:rsid w:val="009B3A72"/>
    <w:rsid w:val="009C28E0"/>
    <w:rsid w:val="009D1158"/>
    <w:rsid w:val="009E4FA1"/>
    <w:rsid w:val="009F215C"/>
    <w:rsid w:val="00A05317"/>
    <w:rsid w:val="00A12CD4"/>
    <w:rsid w:val="00A229A7"/>
    <w:rsid w:val="00A235F6"/>
    <w:rsid w:val="00A2545B"/>
    <w:rsid w:val="00A34B4C"/>
    <w:rsid w:val="00A40DD8"/>
    <w:rsid w:val="00A4143F"/>
    <w:rsid w:val="00A47CFA"/>
    <w:rsid w:val="00A5083F"/>
    <w:rsid w:val="00A51245"/>
    <w:rsid w:val="00A5461C"/>
    <w:rsid w:val="00A568B9"/>
    <w:rsid w:val="00A84E49"/>
    <w:rsid w:val="00A86D65"/>
    <w:rsid w:val="00A92819"/>
    <w:rsid w:val="00A9539C"/>
    <w:rsid w:val="00A9540A"/>
    <w:rsid w:val="00A97A26"/>
    <w:rsid w:val="00AC3DA5"/>
    <w:rsid w:val="00AE2011"/>
    <w:rsid w:val="00B012F9"/>
    <w:rsid w:val="00B102F9"/>
    <w:rsid w:val="00B22085"/>
    <w:rsid w:val="00B223EF"/>
    <w:rsid w:val="00B42025"/>
    <w:rsid w:val="00B43B24"/>
    <w:rsid w:val="00B47897"/>
    <w:rsid w:val="00B6367C"/>
    <w:rsid w:val="00B717D1"/>
    <w:rsid w:val="00B74CC6"/>
    <w:rsid w:val="00B905C9"/>
    <w:rsid w:val="00B97C94"/>
    <w:rsid w:val="00BD2676"/>
    <w:rsid w:val="00BF5855"/>
    <w:rsid w:val="00C07C84"/>
    <w:rsid w:val="00C07DB9"/>
    <w:rsid w:val="00C21940"/>
    <w:rsid w:val="00C22A4B"/>
    <w:rsid w:val="00C2480E"/>
    <w:rsid w:val="00C24BB2"/>
    <w:rsid w:val="00C24C5F"/>
    <w:rsid w:val="00C3784F"/>
    <w:rsid w:val="00C473D9"/>
    <w:rsid w:val="00C57996"/>
    <w:rsid w:val="00C645F5"/>
    <w:rsid w:val="00C74829"/>
    <w:rsid w:val="00C77557"/>
    <w:rsid w:val="00CA52E0"/>
    <w:rsid w:val="00CC018A"/>
    <w:rsid w:val="00CC12F9"/>
    <w:rsid w:val="00CC2A02"/>
    <w:rsid w:val="00CD54A8"/>
    <w:rsid w:val="00CD5E27"/>
    <w:rsid w:val="00CE2C2D"/>
    <w:rsid w:val="00CE3AD4"/>
    <w:rsid w:val="00CE5864"/>
    <w:rsid w:val="00CF3158"/>
    <w:rsid w:val="00CF39B9"/>
    <w:rsid w:val="00CF54A1"/>
    <w:rsid w:val="00CF7488"/>
    <w:rsid w:val="00D03C25"/>
    <w:rsid w:val="00D23FDB"/>
    <w:rsid w:val="00D25D71"/>
    <w:rsid w:val="00D3088C"/>
    <w:rsid w:val="00D337DF"/>
    <w:rsid w:val="00D711B6"/>
    <w:rsid w:val="00D97BB6"/>
    <w:rsid w:val="00DA67C8"/>
    <w:rsid w:val="00DC1CCC"/>
    <w:rsid w:val="00DE2C40"/>
    <w:rsid w:val="00DF4009"/>
    <w:rsid w:val="00E23321"/>
    <w:rsid w:val="00E240E7"/>
    <w:rsid w:val="00E240FA"/>
    <w:rsid w:val="00E260A4"/>
    <w:rsid w:val="00E3774D"/>
    <w:rsid w:val="00E45B2D"/>
    <w:rsid w:val="00E62A71"/>
    <w:rsid w:val="00E62EC3"/>
    <w:rsid w:val="00E6746A"/>
    <w:rsid w:val="00E84F8E"/>
    <w:rsid w:val="00E947D7"/>
    <w:rsid w:val="00E955F3"/>
    <w:rsid w:val="00EA2BDA"/>
    <w:rsid w:val="00EA555E"/>
    <w:rsid w:val="00EA6BF7"/>
    <w:rsid w:val="00EB7515"/>
    <w:rsid w:val="00EB7CD0"/>
    <w:rsid w:val="00EC3975"/>
    <w:rsid w:val="00EC3CE5"/>
    <w:rsid w:val="00ED127B"/>
    <w:rsid w:val="00ED48C4"/>
    <w:rsid w:val="00EE1E43"/>
    <w:rsid w:val="00EF60CC"/>
    <w:rsid w:val="00EF64C8"/>
    <w:rsid w:val="00F04194"/>
    <w:rsid w:val="00F17AD8"/>
    <w:rsid w:val="00F17EE9"/>
    <w:rsid w:val="00F316DA"/>
    <w:rsid w:val="00F35303"/>
    <w:rsid w:val="00F37167"/>
    <w:rsid w:val="00F54D2B"/>
    <w:rsid w:val="00F56C98"/>
    <w:rsid w:val="00F80C36"/>
    <w:rsid w:val="00F96B3A"/>
    <w:rsid w:val="00FA1D06"/>
    <w:rsid w:val="00FB38EE"/>
    <w:rsid w:val="00FC581D"/>
    <w:rsid w:val="00FD69B7"/>
    <w:rsid w:val="00FE029F"/>
    <w:rsid w:val="00FE515D"/>
    <w:rsid w:val="00FE5255"/>
    <w:rsid w:val="00FE5AF7"/>
    <w:rsid w:val="00FE7F69"/>
    <w:rsid w:val="00FF3E64"/>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9DB8F7"/>
  <w15:docId w15:val="{D4F670CD-6E3F-4C0F-A335-3230918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1CF"/>
    <w:pPr>
      <w:tabs>
        <w:tab w:val="num" w:pos="720"/>
      </w:tabs>
      <w:spacing w:line="360" w:lineRule="auto"/>
      <w:ind w:left="720" w:hanging="720"/>
      <w:jc w:val="both"/>
    </w:pPr>
    <w:rPr>
      <w:rFonts w:ascii="Arial" w:hAnsi="Arial"/>
      <w:szCs w:val="20"/>
      <w:lang w:val="en-ZA" w:eastAsia="en-US"/>
    </w:rPr>
  </w:style>
  <w:style w:type="paragraph" w:styleId="Heading1">
    <w:name w:val="heading 1"/>
    <w:basedOn w:val="Normal"/>
    <w:next w:val="Normal"/>
    <w:link w:val="Heading1Char"/>
    <w:autoRedefine/>
    <w:uiPriority w:val="99"/>
    <w:qFormat/>
    <w:rsid w:val="00A229A7"/>
    <w:pPr>
      <w:keepNext/>
      <w:numPr>
        <w:numId w:val="17"/>
      </w:numPr>
      <w:spacing w:after="13" w:line="240" w:lineRule="auto"/>
      <w:ind w:right="53"/>
      <w:jc w:val="left"/>
      <w:outlineLvl w:val="0"/>
    </w:pPr>
    <w:rPr>
      <w:b/>
    </w:rPr>
  </w:style>
  <w:style w:type="paragraph" w:styleId="Heading2">
    <w:name w:val="heading 2"/>
    <w:basedOn w:val="Normal"/>
    <w:next w:val="Normal"/>
    <w:link w:val="Heading2Char"/>
    <w:uiPriority w:val="99"/>
    <w:qFormat/>
    <w:rsid w:val="007701CF"/>
    <w:pPr>
      <w:keepNext/>
      <w:jc w:val="center"/>
      <w:outlineLvl w:val="1"/>
    </w:pPr>
    <w:rPr>
      <w:b/>
      <w:sz w:val="36"/>
      <w:lang w:val="en-US"/>
    </w:rPr>
  </w:style>
  <w:style w:type="paragraph" w:styleId="Heading3">
    <w:name w:val="heading 3"/>
    <w:basedOn w:val="Normal"/>
    <w:next w:val="Normal"/>
    <w:link w:val="Heading3Char"/>
    <w:uiPriority w:val="99"/>
    <w:qFormat/>
    <w:rsid w:val="007701CF"/>
    <w:pPr>
      <w:keepNext/>
      <w:jc w:val="center"/>
      <w:outlineLvl w:val="2"/>
    </w:pPr>
    <w:rPr>
      <w:sz w:val="36"/>
    </w:rPr>
  </w:style>
  <w:style w:type="paragraph" w:styleId="Heading4">
    <w:name w:val="heading 4"/>
    <w:basedOn w:val="Normal"/>
    <w:next w:val="Normal"/>
    <w:link w:val="Heading4Char"/>
    <w:uiPriority w:val="99"/>
    <w:qFormat/>
    <w:rsid w:val="007701CF"/>
    <w:pPr>
      <w:keepNext/>
      <w:tabs>
        <w:tab w:val="clear" w:pos="720"/>
      </w:tabs>
      <w:ind w:left="0" w:firstLine="0"/>
      <w:jc w:val="center"/>
      <w:outlineLvl w:val="3"/>
    </w:pPr>
    <w:rPr>
      <w:b/>
      <w:sz w:val="28"/>
    </w:rPr>
  </w:style>
  <w:style w:type="paragraph" w:styleId="Heading5">
    <w:name w:val="heading 5"/>
    <w:basedOn w:val="Normal"/>
    <w:next w:val="Normal"/>
    <w:link w:val="Heading5Char"/>
    <w:uiPriority w:val="99"/>
    <w:qFormat/>
    <w:rsid w:val="007701CF"/>
    <w:pPr>
      <w:spacing w:before="240" w:after="60"/>
      <w:outlineLvl w:val="4"/>
    </w:pPr>
  </w:style>
  <w:style w:type="paragraph" w:styleId="Heading6">
    <w:name w:val="heading 6"/>
    <w:basedOn w:val="Normal"/>
    <w:next w:val="Normal"/>
    <w:link w:val="Heading6Char"/>
    <w:uiPriority w:val="99"/>
    <w:qFormat/>
    <w:rsid w:val="007701CF"/>
    <w:p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7701CF"/>
    <w:pPr>
      <w:spacing w:before="240" w:after="60"/>
      <w:outlineLvl w:val="6"/>
    </w:pPr>
    <w:rPr>
      <w:sz w:val="20"/>
    </w:rPr>
  </w:style>
  <w:style w:type="paragraph" w:styleId="Heading8">
    <w:name w:val="heading 8"/>
    <w:basedOn w:val="Normal"/>
    <w:next w:val="Normal"/>
    <w:link w:val="Heading8Char"/>
    <w:uiPriority w:val="99"/>
    <w:qFormat/>
    <w:rsid w:val="007701CF"/>
    <w:pPr>
      <w:keepNext/>
      <w:tabs>
        <w:tab w:val="clear" w:pos="720"/>
      </w:tabs>
      <w:spacing w:line="240" w:lineRule="auto"/>
      <w:ind w:left="0" w:firstLine="0"/>
      <w:jc w:val="left"/>
      <w:outlineLvl w:val="7"/>
    </w:pPr>
    <w:rPr>
      <w:b/>
      <w:u w:val="single"/>
      <w:lang w:val="en-US"/>
    </w:rPr>
  </w:style>
  <w:style w:type="paragraph" w:styleId="Heading9">
    <w:name w:val="heading 9"/>
    <w:basedOn w:val="Normal"/>
    <w:next w:val="Normal"/>
    <w:link w:val="Heading9Char"/>
    <w:uiPriority w:val="99"/>
    <w:qFormat/>
    <w:rsid w:val="007701CF"/>
    <w:pPr>
      <w:keepNext/>
      <w:tabs>
        <w:tab w:val="clear" w:pos="720"/>
      </w:tabs>
      <w:spacing w:line="240" w:lineRule="auto"/>
      <w:ind w:left="0" w:firstLine="0"/>
      <w:jc w:val="left"/>
      <w:outlineLvl w:val="8"/>
    </w:pPr>
    <w:rPr>
      <w:b/>
      <w:sz w:val="28"/>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1B4D"/>
    <w:rPr>
      <w:rFonts w:ascii="Cambria" w:hAnsi="Cambria" w:cs="Times New Roman"/>
      <w:b/>
      <w:bCs/>
      <w:kern w:val="32"/>
      <w:sz w:val="32"/>
      <w:szCs w:val="32"/>
      <w:lang w:val="en-ZA" w:eastAsia="en-US"/>
    </w:rPr>
  </w:style>
  <w:style w:type="character" w:customStyle="1" w:styleId="Heading2Char">
    <w:name w:val="Heading 2 Char"/>
    <w:basedOn w:val="DefaultParagraphFont"/>
    <w:link w:val="Heading2"/>
    <w:uiPriority w:val="99"/>
    <w:semiHidden/>
    <w:locked/>
    <w:rsid w:val="00661B4D"/>
    <w:rPr>
      <w:rFonts w:ascii="Cambria" w:hAnsi="Cambria" w:cs="Times New Roman"/>
      <w:b/>
      <w:bCs/>
      <w:i/>
      <w:iCs/>
      <w:sz w:val="28"/>
      <w:szCs w:val="28"/>
      <w:lang w:val="en-ZA" w:eastAsia="en-US"/>
    </w:rPr>
  </w:style>
  <w:style w:type="character" w:customStyle="1" w:styleId="Heading3Char">
    <w:name w:val="Heading 3 Char"/>
    <w:basedOn w:val="DefaultParagraphFont"/>
    <w:link w:val="Heading3"/>
    <w:uiPriority w:val="99"/>
    <w:semiHidden/>
    <w:locked/>
    <w:rsid w:val="00661B4D"/>
    <w:rPr>
      <w:rFonts w:ascii="Cambria" w:hAnsi="Cambria" w:cs="Times New Roman"/>
      <w:b/>
      <w:bCs/>
      <w:sz w:val="26"/>
      <w:szCs w:val="26"/>
      <w:lang w:val="en-ZA" w:eastAsia="en-US"/>
    </w:rPr>
  </w:style>
  <w:style w:type="character" w:customStyle="1" w:styleId="Heading4Char">
    <w:name w:val="Heading 4 Char"/>
    <w:basedOn w:val="DefaultParagraphFont"/>
    <w:link w:val="Heading4"/>
    <w:uiPriority w:val="99"/>
    <w:semiHidden/>
    <w:locked/>
    <w:rsid w:val="00661B4D"/>
    <w:rPr>
      <w:rFonts w:ascii="Calibri" w:hAnsi="Calibri" w:cs="Times New Roman"/>
      <w:b/>
      <w:bCs/>
      <w:sz w:val="28"/>
      <w:szCs w:val="28"/>
      <w:lang w:val="en-ZA" w:eastAsia="en-US"/>
    </w:rPr>
  </w:style>
  <w:style w:type="character" w:customStyle="1" w:styleId="Heading5Char">
    <w:name w:val="Heading 5 Char"/>
    <w:basedOn w:val="DefaultParagraphFont"/>
    <w:link w:val="Heading5"/>
    <w:uiPriority w:val="99"/>
    <w:semiHidden/>
    <w:locked/>
    <w:rsid w:val="00661B4D"/>
    <w:rPr>
      <w:rFonts w:ascii="Calibri" w:hAnsi="Calibri" w:cs="Times New Roman"/>
      <w:b/>
      <w:bCs/>
      <w:i/>
      <w:iCs/>
      <w:sz w:val="26"/>
      <w:szCs w:val="26"/>
      <w:lang w:val="en-ZA" w:eastAsia="en-US"/>
    </w:rPr>
  </w:style>
  <w:style w:type="character" w:customStyle="1" w:styleId="Heading6Char">
    <w:name w:val="Heading 6 Char"/>
    <w:basedOn w:val="DefaultParagraphFont"/>
    <w:link w:val="Heading6"/>
    <w:uiPriority w:val="99"/>
    <w:semiHidden/>
    <w:locked/>
    <w:rsid w:val="00661B4D"/>
    <w:rPr>
      <w:rFonts w:ascii="Calibri" w:hAnsi="Calibri" w:cs="Times New Roman"/>
      <w:b/>
      <w:bCs/>
      <w:lang w:val="en-ZA" w:eastAsia="en-US"/>
    </w:rPr>
  </w:style>
  <w:style w:type="character" w:customStyle="1" w:styleId="Heading7Char">
    <w:name w:val="Heading 7 Char"/>
    <w:basedOn w:val="DefaultParagraphFont"/>
    <w:link w:val="Heading7"/>
    <w:uiPriority w:val="99"/>
    <w:semiHidden/>
    <w:locked/>
    <w:rsid w:val="00661B4D"/>
    <w:rPr>
      <w:rFonts w:ascii="Calibri" w:hAnsi="Calibri" w:cs="Times New Roman"/>
      <w:sz w:val="24"/>
      <w:szCs w:val="24"/>
      <w:lang w:val="en-ZA" w:eastAsia="en-US"/>
    </w:rPr>
  </w:style>
  <w:style w:type="character" w:customStyle="1" w:styleId="Heading8Char">
    <w:name w:val="Heading 8 Char"/>
    <w:basedOn w:val="DefaultParagraphFont"/>
    <w:link w:val="Heading8"/>
    <w:uiPriority w:val="99"/>
    <w:semiHidden/>
    <w:locked/>
    <w:rsid w:val="00661B4D"/>
    <w:rPr>
      <w:rFonts w:ascii="Calibri" w:hAnsi="Calibri" w:cs="Times New Roman"/>
      <w:i/>
      <w:iCs/>
      <w:sz w:val="24"/>
      <w:szCs w:val="24"/>
      <w:lang w:val="en-ZA" w:eastAsia="en-US"/>
    </w:rPr>
  </w:style>
  <w:style w:type="character" w:customStyle="1" w:styleId="Heading9Char">
    <w:name w:val="Heading 9 Char"/>
    <w:basedOn w:val="DefaultParagraphFont"/>
    <w:link w:val="Heading9"/>
    <w:uiPriority w:val="99"/>
    <w:semiHidden/>
    <w:locked/>
    <w:rsid w:val="00661B4D"/>
    <w:rPr>
      <w:rFonts w:ascii="Cambria" w:hAnsi="Cambria" w:cs="Times New Roman"/>
      <w:lang w:val="en-ZA" w:eastAsia="en-US"/>
    </w:rPr>
  </w:style>
  <w:style w:type="paragraph" w:styleId="Header">
    <w:name w:val="header"/>
    <w:basedOn w:val="Normal"/>
    <w:link w:val="HeaderChar"/>
    <w:uiPriority w:val="99"/>
    <w:rsid w:val="007701CF"/>
    <w:pPr>
      <w:tabs>
        <w:tab w:val="clear" w:pos="720"/>
        <w:tab w:val="center" w:pos="4320"/>
        <w:tab w:val="right" w:pos="8640"/>
      </w:tabs>
    </w:pPr>
  </w:style>
  <w:style w:type="character" w:customStyle="1" w:styleId="HeaderChar">
    <w:name w:val="Header Char"/>
    <w:basedOn w:val="DefaultParagraphFont"/>
    <w:link w:val="Header"/>
    <w:uiPriority w:val="99"/>
    <w:locked/>
    <w:rsid w:val="006F57D2"/>
    <w:rPr>
      <w:rFonts w:ascii="Arial" w:hAnsi="Arial" w:cs="Times New Roman"/>
      <w:sz w:val="22"/>
      <w:lang w:eastAsia="en-US"/>
    </w:rPr>
  </w:style>
  <w:style w:type="paragraph" w:styleId="Footer">
    <w:name w:val="footer"/>
    <w:basedOn w:val="Normal"/>
    <w:link w:val="FooterChar"/>
    <w:uiPriority w:val="99"/>
    <w:rsid w:val="007701CF"/>
    <w:pPr>
      <w:tabs>
        <w:tab w:val="clear" w:pos="720"/>
        <w:tab w:val="center" w:pos="4320"/>
        <w:tab w:val="right" w:pos="8640"/>
      </w:tabs>
    </w:pPr>
  </w:style>
  <w:style w:type="character" w:customStyle="1" w:styleId="FooterChar">
    <w:name w:val="Footer Char"/>
    <w:basedOn w:val="DefaultParagraphFont"/>
    <w:link w:val="Footer"/>
    <w:uiPriority w:val="99"/>
    <w:locked/>
    <w:rsid w:val="00661B4D"/>
    <w:rPr>
      <w:rFonts w:ascii="Arial" w:hAnsi="Arial" w:cs="Times New Roman"/>
      <w:sz w:val="20"/>
      <w:szCs w:val="20"/>
      <w:lang w:val="en-ZA" w:eastAsia="en-US"/>
    </w:rPr>
  </w:style>
  <w:style w:type="character" w:styleId="PageNumber">
    <w:name w:val="page number"/>
    <w:basedOn w:val="DefaultParagraphFont"/>
    <w:uiPriority w:val="99"/>
    <w:semiHidden/>
    <w:rsid w:val="007701CF"/>
    <w:rPr>
      <w:rFonts w:cs="Times New Roman"/>
    </w:rPr>
  </w:style>
  <w:style w:type="paragraph" w:styleId="BodyText">
    <w:name w:val="Body Text"/>
    <w:basedOn w:val="Normal"/>
    <w:link w:val="BodyTextChar"/>
    <w:uiPriority w:val="99"/>
    <w:semiHidden/>
    <w:rsid w:val="007701CF"/>
    <w:pPr>
      <w:tabs>
        <w:tab w:val="clear" w:pos="720"/>
      </w:tabs>
      <w:spacing w:after="120" w:line="240" w:lineRule="auto"/>
      <w:ind w:left="0" w:firstLine="0"/>
      <w:jc w:val="left"/>
    </w:pPr>
    <w:rPr>
      <w:sz w:val="24"/>
      <w:lang w:val="en-GB"/>
    </w:rPr>
  </w:style>
  <w:style w:type="character" w:customStyle="1" w:styleId="BodyTextChar">
    <w:name w:val="Body Text Char"/>
    <w:basedOn w:val="DefaultParagraphFont"/>
    <w:link w:val="BodyText"/>
    <w:uiPriority w:val="99"/>
    <w:semiHidden/>
    <w:locked/>
    <w:rsid w:val="00661B4D"/>
    <w:rPr>
      <w:rFonts w:ascii="Arial" w:hAnsi="Arial" w:cs="Times New Roman"/>
      <w:sz w:val="20"/>
      <w:szCs w:val="20"/>
      <w:lang w:val="en-ZA" w:eastAsia="en-US"/>
    </w:rPr>
  </w:style>
  <w:style w:type="paragraph" w:customStyle="1" w:styleId="P1">
    <w:name w:val="P1"/>
    <w:basedOn w:val="Normal"/>
    <w:next w:val="Normal"/>
    <w:uiPriority w:val="99"/>
    <w:rsid w:val="007701CF"/>
    <w:pPr>
      <w:outlineLvl w:val="0"/>
    </w:pPr>
    <w:rPr>
      <w:b/>
    </w:rPr>
  </w:style>
  <w:style w:type="paragraph" w:styleId="BlockText">
    <w:name w:val="Block Text"/>
    <w:basedOn w:val="Normal"/>
    <w:uiPriority w:val="99"/>
    <w:semiHidden/>
    <w:rsid w:val="007701CF"/>
    <w:pPr>
      <w:keepNext/>
      <w:tabs>
        <w:tab w:val="clear" w:pos="720"/>
        <w:tab w:val="left" w:pos="4320"/>
      </w:tabs>
      <w:spacing w:line="240" w:lineRule="auto"/>
      <w:ind w:left="4320" w:right="-241" w:firstLine="0"/>
      <w:jc w:val="left"/>
    </w:pPr>
  </w:style>
  <w:style w:type="paragraph" w:customStyle="1" w:styleId="level1">
    <w:name w:val="level1"/>
    <w:basedOn w:val="Heading1"/>
    <w:next w:val="Normal"/>
    <w:uiPriority w:val="99"/>
    <w:rsid w:val="007701CF"/>
    <w:pPr>
      <w:keepLines/>
      <w:numPr>
        <w:numId w:val="2"/>
      </w:numPr>
      <w:spacing w:before="240"/>
    </w:pPr>
    <w:rPr>
      <w:caps/>
      <w:kern w:val="28"/>
      <w:lang w:val="en-GB"/>
    </w:rPr>
  </w:style>
  <w:style w:type="paragraph" w:customStyle="1" w:styleId="level2">
    <w:name w:val="level2"/>
    <w:basedOn w:val="Heading2"/>
    <w:next w:val="Normal"/>
    <w:uiPriority w:val="99"/>
    <w:rsid w:val="007701CF"/>
    <w:pPr>
      <w:keepNext w:val="0"/>
      <w:numPr>
        <w:ilvl w:val="1"/>
        <w:numId w:val="2"/>
      </w:numPr>
      <w:spacing w:before="240"/>
      <w:jc w:val="both"/>
    </w:pPr>
    <w:rPr>
      <w:b w:val="0"/>
      <w:sz w:val="22"/>
      <w:lang w:val="en-GB"/>
    </w:rPr>
  </w:style>
  <w:style w:type="paragraph" w:customStyle="1" w:styleId="level3">
    <w:name w:val="level3"/>
    <w:basedOn w:val="Heading3"/>
    <w:next w:val="Normal"/>
    <w:uiPriority w:val="99"/>
    <w:rsid w:val="007701CF"/>
    <w:pPr>
      <w:keepNext w:val="0"/>
      <w:numPr>
        <w:ilvl w:val="2"/>
        <w:numId w:val="2"/>
      </w:numPr>
      <w:spacing w:before="240"/>
      <w:jc w:val="both"/>
    </w:pPr>
    <w:rPr>
      <w:sz w:val="22"/>
      <w:lang w:val="en-GB"/>
    </w:rPr>
  </w:style>
  <w:style w:type="paragraph" w:customStyle="1" w:styleId="level4">
    <w:name w:val="level4"/>
    <w:basedOn w:val="Heading4"/>
    <w:next w:val="Normal"/>
    <w:uiPriority w:val="99"/>
    <w:rsid w:val="007701CF"/>
    <w:pPr>
      <w:keepNext w:val="0"/>
      <w:numPr>
        <w:ilvl w:val="3"/>
        <w:numId w:val="2"/>
      </w:numPr>
      <w:spacing w:before="240"/>
      <w:jc w:val="both"/>
    </w:pPr>
    <w:rPr>
      <w:b w:val="0"/>
      <w:sz w:val="22"/>
      <w:lang w:val="en-GB"/>
    </w:rPr>
  </w:style>
  <w:style w:type="paragraph" w:customStyle="1" w:styleId="level5">
    <w:name w:val="level5"/>
    <w:basedOn w:val="Heading5"/>
    <w:next w:val="Normal"/>
    <w:uiPriority w:val="99"/>
    <w:rsid w:val="007701CF"/>
    <w:pPr>
      <w:numPr>
        <w:ilvl w:val="4"/>
        <w:numId w:val="2"/>
      </w:numPr>
      <w:spacing w:after="0"/>
    </w:pPr>
    <w:rPr>
      <w:lang w:val="en-GB"/>
    </w:rPr>
  </w:style>
  <w:style w:type="paragraph" w:customStyle="1" w:styleId="level6">
    <w:name w:val="level6"/>
    <w:basedOn w:val="Heading6"/>
    <w:next w:val="Normal"/>
    <w:uiPriority w:val="99"/>
    <w:rsid w:val="007701CF"/>
    <w:pPr>
      <w:numPr>
        <w:ilvl w:val="5"/>
        <w:numId w:val="2"/>
      </w:numPr>
      <w:spacing w:after="0"/>
    </w:pPr>
    <w:rPr>
      <w:rFonts w:ascii="Arial" w:hAnsi="Arial"/>
      <w:i w:val="0"/>
      <w:lang w:val="en-US"/>
    </w:rPr>
  </w:style>
  <w:style w:type="paragraph" w:customStyle="1" w:styleId="level7">
    <w:name w:val="level7"/>
    <w:basedOn w:val="Heading7"/>
    <w:next w:val="Normal"/>
    <w:uiPriority w:val="99"/>
    <w:rsid w:val="007701CF"/>
    <w:pPr>
      <w:numPr>
        <w:ilvl w:val="6"/>
        <w:numId w:val="2"/>
      </w:numPr>
      <w:spacing w:after="0"/>
    </w:pPr>
    <w:rPr>
      <w:sz w:val="22"/>
      <w:lang w:val="en-GB"/>
    </w:rPr>
  </w:style>
  <w:style w:type="paragraph" w:customStyle="1" w:styleId="GW111">
    <w:name w:val="GW1.11"/>
    <w:basedOn w:val="Normal"/>
    <w:uiPriority w:val="99"/>
    <w:rsid w:val="007701CF"/>
    <w:pPr>
      <w:numPr>
        <w:ilvl w:val="2"/>
        <w:numId w:val="1"/>
      </w:numPr>
      <w:tabs>
        <w:tab w:val="left" w:pos="1440"/>
        <w:tab w:val="left" w:pos="1872"/>
        <w:tab w:val="left" w:pos="2304"/>
        <w:tab w:val="left" w:pos="2736"/>
        <w:tab w:val="left" w:pos="3168"/>
        <w:tab w:val="left" w:pos="4032"/>
      </w:tabs>
      <w:ind w:right="1001"/>
    </w:pPr>
    <w:rPr>
      <w:sz w:val="21"/>
      <w:lang w:val="en-US"/>
    </w:rPr>
  </w:style>
  <w:style w:type="paragraph" w:customStyle="1" w:styleId="GW215">
    <w:name w:val="GW2.15"/>
    <w:basedOn w:val="Normal"/>
    <w:uiPriority w:val="99"/>
    <w:rsid w:val="007701CF"/>
    <w:pPr>
      <w:numPr>
        <w:ilvl w:val="1"/>
        <w:numId w:val="1"/>
      </w:numPr>
      <w:tabs>
        <w:tab w:val="left" w:pos="1440"/>
        <w:tab w:val="left" w:pos="1872"/>
        <w:tab w:val="left" w:pos="2304"/>
        <w:tab w:val="left" w:pos="2736"/>
        <w:tab w:val="left" w:pos="3168"/>
        <w:tab w:val="left" w:pos="4032"/>
      </w:tabs>
      <w:ind w:right="1001"/>
    </w:pPr>
    <w:rPr>
      <w:sz w:val="21"/>
      <w:lang w:val="en-US"/>
    </w:rPr>
  </w:style>
  <w:style w:type="paragraph" w:styleId="TOC1">
    <w:name w:val="toc 1"/>
    <w:basedOn w:val="Normal"/>
    <w:next w:val="Normal"/>
    <w:autoRedefine/>
    <w:uiPriority w:val="99"/>
    <w:semiHidden/>
    <w:rsid w:val="007701CF"/>
    <w:pPr>
      <w:tabs>
        <w:tab w:val="clear" w:pos="720"/>
        <w:tab w:val="right" w:leader="dot" w:pos="8299"/>
      </w:tabs>
      <w:ind w:left="0"/>
    </w:pPr>
    <w:rPr>
      <w:caps/>
      <w:noProof/>
    </w:rPr>
  </w:style>
  <w:style w:type="paragraph" w:styleId="FootnoteText">
    <w:name w:val="footnote text"/>
    <w:basedOn w:val="Normal"/>
    <w:link w:val="FootnoteTextChar"/>
    <w:uiPriority w:val="99"/>
    <w:semiHidden/>
    <w:rsid w:val="007701CF"/>
    <w:rPr>
      <w:sz w:val="20"/>
    </w:rPr>
  </w:style>
  <w:style w:type="character" w:customStyle="1" w:styleId="FootnoteTextChar">
    <w:name w:val="Footnote Text Char"/>
    <w:basedOn w:val="DefaultParagraphFont"/>
    <w:link w:val="FootnoteText"/>
    <w:uiPriority w:val="99"/>
    <w:semiHidden/>
    <w:locked/>
    <w:rsid w:val="00661B4D"/>
    <w:rPr>
      <w:rFonts w:ascii="Arial" w:hAnsi="Arial" w:cs="Times New Roman"/>
      <w:sz w:val="20"/>
      <w:szCs w:val="20"/>
      <w:lang w:val="en-ZA" w:eastAsia="en-US"/>
    </w:rPr>
  </w:style>
  <w:style w:type="character" w:styleId="FootnoteReference">
    <w:name w:val="footnote reference"/>
    <w:basedOn w:val="DefaultParagraphFont"/>
    <w:uiPriority w:val="99"/>
    <w:semiHidden/>
    <w:rsid w:val="007701CF"/>
    <w:rPr>
      <w:rFonts w:cs="Times New Roman"/>
      <w:vertAlign w:val="superscript"/>
    </w:rPr>
  </w:style>
  <w:style w:type="paragraph" w:styleId="BalloonText">
    <w:name w:val="Balloon Text"/>
    <w:basedOn w:val="Normal"/>
    <w:link w:val="BalloonTextChar"/>
    <w:uiPriority w:val="99"/>
    <w:semiHidden/>
    <w:rsid w:val="00616F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6F35"/>
    <w:rPr>
      <w:rFonts w:ascii="Tahoma" w:hAnsi="Tahoma" w:cs="Tahoma"/>
      <w:sz w:val="16"/>
      <w:szCs w:val="16"/>
      <w:lang w:eastAsia="en-US"/>
    </w:rPr>
  </w:style>
  <w:style w:type="paragraph" w:styleId="BodyTextIndent">
    <w:name w:val="Body Text Indent"/>
    <w:basedOn w:val="Normal"/>
    <w:link w:val="BodyTextIndentChar"/>
    <w:uiPriority w:val="99"/>
    <w:semiHidden/>
    <w:rsid w:val="006F57D2"/>
    <w:pPr>
      <w:spacing w:after="120"/>
      <w:ind w:left="283"/>
    </w:pPr>
  </w:style>
  <w:style w:type="character" w:customStyle="1" w:styleId="BodyTextIndentChar">
    <w:name w:val="Body Text Indent Char"/>
    <w:basedOn w:val="DefaultParagraphFont"/>
    <w:link w:val="BodyTextIndent"/>
    <w:uiPriority w:val="99"/>
    <w:semiHidden/>
    <w:locked/>
    <w:rsid w:val="006F57D2"/>
    <w:rPr>
      <w:rFonts w:ascii="Arial" w:hAnsi="Arial" w:cs="Times New Roman"/>
      <w:sz w:val="22"/>
      <w:lang w:eastAsia="en-US"/>
    </w:rPr>
  </w:style>
  <w:style w:type="character" w:styleId="CommentReference">
    <w:name w:val="annotation reference"/>
    <w:basedOn w:val="DefaultParagraphFont"/>
    <w:uiPriority w:val="99"/>
    <w:rsid w:val="006F57D2"/>
    <w:rPr>
      <w:rFonts w:cs="Times New Roman"/>
      <w:sz w:val="16"/>
      <w:szCs w:val="16"/>
    </w:rPr>
  </w:style>
  <w:style w:type="character" w:styleId="Hyperlink">
    <w:name w:val="Hyperlink"/>
    <w:basedOn w:val="DefaultParagraphFont"/>
    <w:uiPriority w:val="99"/>
    <w:semiHidden/>
    <w:rsid w:val="006F57D2"/>
    <w:rPr>
      <w:rFonts w:cs="Times New Roman"/>
      <w:color w:val="0000FF"/>
      <w:u w:val="single"/>
    </w:rPr>
  </w:style>
  <w:style w:type="paragraph" w:styleId="CommentText">
    <w:name w:val="annotation text"/>
    <w:basedOn w:val="Normal"/>
    <w:link w:val="CommentTextChar"/>
    <w:uiPriority w:val="99"/>
    <w:rsid w:val="006F57D2"/>
    <w:pPr>
      <w:tabs>
        <w:tab w:val="clear" w:pos="720"/>
      </w:tabs>
      <w:spacing w:line="240" w:lineRule="auto"/>
      <w:ind w:left="0" w:firstLine="0"/>
      <w:jc w:val="left"/>
    </w:pPr>
    <w:rPr>
      <w:rFonts w:ascii="Times New Roman" w:hAnsi="Times New Roman"/>
      <w:sz w:val="20"/>
      <w:lang w:val="en-GB" w:eastAsia="en-GB"/>
    </w:rPr>
  </w:style>
  <w:style w:type="character" w:customStyle="1" w:styleId="CommentTextChar">
    <w:name w:val="Comment Text Char"/>
    <w:basedOn w:val="DefaultParagraphFont"/>
    <w:link w:val="CommentText"/>
    <w:uiPriority w:val="99"/>
    <w:locked/>
    <w:rsid w:val="006F57D2"/>
    <w:rPr>
      <w:rFonts w:cs="Times New Roman"/>
      <w:lang w:val="en-GB" w:eastAsia="en-GB"/>
    </w:rPr>
  </w:style>
  <w:style w:type="paragraph" w:styleId="ListParagraph">
    <w:name w:val="List Paragraph"/>
    <w:basedOn w:val="Normal"/>
    <w:uiPriority w:val="99"/>
    <w:qFormat/>
    <w:rsid w:val="006F57D2"/>
    <w:pPr>
      <w:tabs>
        <w:tab w:val="clear" w:pos="720"/>
      </w:tabs>
      <w:spacing w:line="240" w:lineRule="auto"/>
      <w:ind w:firstLine="0"/>
      <w:contextualSpacing/>
      <w:jc w:val="left"/>
    </w:pPr>
    <w:rPr>
      <w:rFonts w:ascii="Times New Roman" w:hAnsi="Times New Roman"/>
      <w:sz w:val="24"/>
      <w:szCs w:val="24"/>
      <w:lang w:val="en-GB" w:eastAsia="en-GB"/>
    </w:rPr>
  </w:style>
  <w:style w:type="paragraph" w:styleId="CommentSubject">
    <w:name w:val="annotation subject"/>
    <w:basedOn w:val="CommentText"/>
    <w:next w:val="CommentText"/>
    <w:link w:val="CommentSubjectChar"/>
    <w:uiPriority w:val="99"/>
    <w:semiHidden/>
    <w:rsid w:val="00B42025"/>
    <w:pPr>
      <w:tabs>
        <w:tab w:val="num" w:pos="720"/>
      </w:tabs>
      <w:spacing w:line="360" w:lineRule="auto"/>
      <w:ind w:left="720" w:hanging="720"/>
      <w:jc w:val="both"/>
    </w:pPr>
    <w:rPr>
      <w:rFonts w:ascii="Arial" w:hAnsi="Arial"/>
      <w:b/>
      <w:bCs/>
      <w:lang w:val="en-ZA" w:eastAsia="en-US"/>
    </w:rPr>
  </w:style>
  <w:style w:type="character" w:customStyle="1" w:styleId="CommentSubjectChar">
    <w:name w:val="Comment Subject Char"/>
    <w:basedOn w:val="CommentTextChar"/>
    <w:link w:val="CommentSubject"/>
    <w:uiPriority w:val="99"/>
    <w:semiHidden/>
    <w:locked/>
    <w:rsid w:val="00B42025"/>
    <w:rPr>
      <w:rFonts w:ascii="Arial" w:hAnsi="Arial" w:cs="Times New Roman"/>
      <w:b/>
      <w:bCs/>
      <w:lang w:val="en-GB" w:eastAsia="en-US"/>
    </w:rPr>
  </w:style>
  <w:style w:type="paragraph" w:styleId="Title">
    <w:name w:val="Title"/>
    <w:basedOn w:val="Normal"/>
    <w:next w:val="Normal"/>
    <w:link w:val="TitleChar"/>
    <w:uiPriority w:val="99"/>
    <w:qFormat/>
    <w:rsid w:val="00423359"/>
    <w:pPr>
      <w:tabs>
        <w:tab w:val="clear" w:pos="720"/>
      </w:tabs>
      <w:spacing w:line="240" w:lineRule="auto"/>
      <w:ind w:left="0" w:firstLine="0"/>
      <w:contextualSpacing/>
      <w:jc w:val="center"/>
    </w:pPr>
    <w:rPr>
      <w:rFonts w:ascii="Cambria" w:hAnsi="Cambria"/>
      <w:b/>
      <w:caps/>
      <w:spacing w:val="5"/>
      <w:sz w:val="28"/>
      <w:szCs w:val="52"/>
    </w:rPr>
  </w:style>
  <w:style w:type="character" w:customStyle="1" w:styleId="TitleChar">
    <w:name w:val="Title Char"/>
    <w:basedOn w:val="DefaultParagraphFont"/>
    <w:link w:val="Title"/>
    <w:uiPriority w:val="99"/>
    <w:locked/>
    <w:rsid w:val="00423359"/>
    <w:rPr>
      <w:rFonts w:ascii="Cambria" w:hAnsi="Cambria" w:cs="Times New Roman"/>
      <w:b/>
      <w:caps/>
      <w:spacing w:val="5"/>
      <w:sz w:val="52"/>
      <w:szCs w:val="52"/>
      <w:lang w:eastAsia="en-US"/>
    </w:rPr>
  </w:style>
  <w:style w:type="table" w:styleId="TableGrid">
    <w:name w:val="Table Grid"/>
    <w:basedOn w:val="TableNormal"/>
    <w:uiPriority w:val="99"/>
    <w:rsid w:val="00EC3CE5"/>
    <w:rPr>
      <w:rFonts w:ascii="Arial" w:hAnsi="Arial" w:cs="Arial"/>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A229A7"/>
    <w:pPr>
      <w:spacing w:after="120" w:line="480" w:lineRule="auto"/>
    </w:pPr>
  </w:style>
  <w:style w:type="character" w:customStyle="1" w:styleId="BodyText2Char">
    <w:name w:val="Body Text 2 Char"/>
    <w:basedOn w:val="DefaultParagraphFont"/>
    <w:link w:val="BodyText2"/>
    <w:uiPriority w:val="99"/>
    <w:semiHidden/>
    <w:locked/>
    <w:rsid w:val="00A229A7"/>
    <w:rPr>
      <w:rFonts w:ascii="Arial" w:hAnsi="Arial" w:cs="Times New Roman"/>
      <w:sz w:val="22"/>
      <w:lang w:eastAsia="en-US"/>
    </w:rPr>
  </w:style>
  <w:style w:type="paragraph" w:styleId="NormalWeb">
    <w:name w:val="Normal (Web)"/>
    <w:basedOn w:val="Normal"/>
    <w:uiPriority w:val="99"/>
    <w:rsid w:val="009945BB"/>
    <w:pPr>
      <w:tabs>
        <w:tab w:val="clear" w:pos="720"/>
      </w:tabs>
      <w:spacing w:before="100" w:beforeAutospacing="1" w:after="100" w:afterAutospacing="1" w:line="240" w:lineRule="auto"/>
      <w:ind w:left="0" w:firstLine="0"/>
      <w:jc w:val="lef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55757-2352-4574-B91D-1A965250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2554</Words>
  <Characters>14562</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AGREEMENT</vt:lpstr>
      <vt:lpstr>AGREEMENT</vt:lpstr>
    </vt:vector>
  </TitlesOfParts>
  <Company>Shepstone &amp; Wylie</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C Bode</dc:creator>
  <cp:lastModifiedBy>Abraham Singels</cp:lastModifiedBy>
  <cp:revision>3</cp:revision>
  <cp:lastPrinted>2011-04-19T15:22:00Z</cp:lastPrinted>
  <dcterms:created xsi:type="dcterms:W3CDTF">2019-08-06T07:58:00Z</dcterms:created>
  <dcterms:modified xsi:type="dcterms:W3CDTF">2019-08-06T08:06:00Z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_Name">
    <vt:lpwstr/>
  </property>
  <property fmtid="{D5CDD505-2E9C-101B-9397-08002B2CF9AE}" pid="3" name="Ref">
    <vt:lpwstr/>
  </property>
  <property fmtid="{D5CDD505-2E9C-101B-9397-08002B2CF9AE}" pid="4" name="Dated">
    <vt:lpwstr/>
  </property>
</Properties>
</file>